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D5" w:rsidRPr="003431D5" w:rsidRDefault="003431D5" w:rsidP="003431D5">
      <w:pPr>
        <w:pStyle w:val="NormalWeb"/>
        <w:spacing w:before="0" w:beforeAutospacing="0" w:after="0" w:afterAutospacing="0"/>
        <w:ind w:right="99"/>
        <w:textAlignment w:val="baseline"/>
        <w:rPr>
          <w:rFonts w:ascii="Georgia" w:hAnsi="Georgia"/>
          <w:color w:val="363636"/>
          <w:sz w:val="29"/>
          <w:szCs w:val="29"/>
        </w:rPr>
      </w:pPr>
      <w:r w:rsidRPr="003431D5">
        <w:rPr>
          <w:rFonts w:ascii="Georgia" w:hAnsi="Georgia"/>
          <w:color w:val="363636"/>
          <w:sz w:val="29"/>
          <w:szCs w:val="29"/>
        </w:rPr>
        <w:t>July 27, 2014</w:t>
      </w:r>
    </w:p>
    <w:p w:rsidR="003431D5" w:rsidRPr="003431D5" w:rsidRDefault="003431D5" w:rsidP="003431D5">
      <w:pPr>
        <w:pStyle w:val="NormalWeb"/>
        <w:spacing w:before="0" w:beforeAutospacing="0" w:after="0" w:afterAutospacing="0"/>
        <w:ind w:right="99"/>
        <w:textAlignment w:val="baseline"/>
        <w:rPr>
          <w:rFonts w:ascii="Georgia" w:hAnsi="Georgia"/>
          <w:color w:val="363636"/>
          <w:sz w:val="29"/>
          <w:szCs w:val="29"/>
        </w:rPr>
      </w:pPr>
    </w:p>
    <w:p w:rsidR="003431D5" w:rsidRPr="003431D5" w:rsidRDefault="003431D5" w:rsidP="003431D5">
      <w:pPr>
        <w:pStyle w:val="NormalWeb"/>
        <w:spacing w:before="0" w:beforeAutospacing="0" w:after="0" w:afterAutospacing="0"/>
        <w:ind w:right="99"/>
        <w:textAlignment w:val="baseline"/>
        <w:rPr>
          <w:rFonts w:ascii="Georgia" w:hAnsi="Georgia"/>
          <w:color w:val="363636"/>
          <w:sz w:val="29"/>
          <w:szCs w:val="29"/>
        </w:rPr>
      </w:pPr>
    </w:p>
    <w:p w:rsidR="003431D5" w:rsidRPr="003431D5" w:rsidRDefault="003431D5" w:rsidP="003431D5">
      <w:pPr>
        <w:pStyle w:val="NormalWeb"/>
        <w:spacing w:before="0" w:beforeAutospacing="0" w:after="0" w:afterAutospacing="0"/>
        <w:ind w:right="99"/>
        <w:textAlignment w:val="baseline"/>
        <w:rPr>
          <w:rFonts w:ascii="Georgia" w:hAnsi="Georgia"/>
          <w:color w:val="363636"/>
          <w:sz w:val="29"/>
          <w:szCs w:val="29"/>
        </w:rPr>
      </w:pPr>
    </w:p>
    <w:p w:rsidR="003431D5" w:rsidRPr="003431D5" w:rsidRDefault="003431D5" w:rsidP="003431D5">
      <w:pPr>
        <w:pStyle w:val="NormalWeb"/>
        <w:spacing w:before="0" w:beforeAutospacing="0" w:after="0" w:afterAutospacing="0"/>
        <w:ind w:right="99"/>
        <w:textAlignment w:val="baseline"/>
        <w:rPr>
          <w:rFonts w:ascii="Georgia" w:hAnsi="Georgia"/>
          <w:color w:val="363636"/>
          <w:sz w:val="29"/>
          <w:szCs w:val="29"/>
        </w:rPr>
      </w:pPr>
      <w:r w:rsidRPr="003431D5">
        <w:rPr>
          <w:rFonts w:ascii="Georgia" w:hAnsi="Georgia"/>
          <w:color w:val="363636"/>
          <w:sz w:val="29"/>
          <w:szCs w:val="29"/>
        </w:rPr>
        <w:t>TO:</w:t>
      </w:r>
      <w:r w:rsidRPr="003431D5">
        <w:rPr>
          <w:rFonts w:ascii="Georgia" w:hAnsi="Georgia"/>
          <w:color w:val="363636"/>
          <w:sz w:val="29"/>
          <w:szCs w:val="29"/>
        </w:rPr>
        <w:tab/>
      </w:r>
      <w:r w:rsidRPr="003431D5">
        <w:rPr>
          <w:rFonts w:ascii="Georgia" w:hAnsi="Georgia"/>
          <w:color w:val="363636"/>
          <w:sz w:val="29"/>
          <w:szCs w:val="29"/>
        </w:rPr>
        <w:tab/>
        <w:t>FDA</w:t>
      </w:r>
    </w:p>
    <w:p w:rsidR="003431D5" w:rsidRPr="003431D5" w:rsidRDefault="003431D5" w:rsidP="003431D5">
      <w:pPr>
        <w:pStyle w:val="NormalWeb"/>
        <w:spacing w:before="0" w:beforeAutospacing="0" w:after="0" w:afterAutospacing="0"/>
        <w:ind w:right="99"/>
        <w:textAlignment w:val="baseline"/>
        <w:rPr>
          <w:rFonts w:ascii="Georgia" w:hAnsi="Georgia"/>
          <w:color w:val="363636"/>
          <w:sz w:val="29"/>
          <w:szCs w:val="29"/>
        </w:rPr>
      </w:pPr>
    </w:p>
    <w:p w:rsidR="003431D5" w:rsidRPr="003431D5" w:rsidRDefault="003431D5" w:rsidP="003431D5">
      <w:pPr>
        <w:pStyle w:val="NormalWeb"/>
        <w:spacing w:before="0" w:beforeAutospacing="0" w:after="0" w:afterAutospacing="0"/>
        <w:ind w:right="99"/>
        <w:textAlignment w:val="baseline"/>
        <w:rPr>
          <w:rFonts w:ascii="Georgia" w:hAnsi="Georgia"/>
          <w:color w:val="363636"/>
          <w:sz w:val="29"/>
          <w:szCs w:val="29"/>
        </w:rPr>
      </w:pPr>
      <w:r w:rsidRPr="003431D5">
        <w:rPr>
          <w:rFonts w:ascii="Georgia" w:hAnsi="Georgia"/>
          <w:color w:val="363636"/>
          <w:sz w:val="29"/>
          <w:szCs w:val="29"/>
        </w:rPr>
        <w:t>FROM:     Marion Nestle, Professor of Nutrition, Food Studies and Public Health, New York University</w:t>
      </w:r>
    </w:p>
    <w:p w:rsidR="003431D5" w:rsidRPr="003431D5" w:rsidRDefault="003431D5" w:rsidP="003431D5">
      <w:pPr>
        <w:pStyle w:val="NormalWeb"/>
        <w:spacing w:before="0" w:beforeAutospacing="0" w:after="0" w:afterAutospacing="0"/>
        <w:ind w:right="99"/>
        <w:textAlignment w:val="baseline"/>
        <w:rPr>
          <w:rFonts w:ascii="Georgia" w:hAnsi="Georgia"/>
          <w:color w:val="363636"/>
          <w:sz w:val="29"/>
          <w:szCs w:val="29"/>
        </w:rPr>
      </w:pPr>
    </w:p>
    <w:p w:rsidR="003431D5" w:rsidRPr="003431D5" w:rsidRDefault="003431D5" w:rsidP="003431D5">
      <w:pPr>
        <w:pStyle w:val="NormalWeb"/>
        <w:spacing w:before="0" w:beforeAutospacing="0" w:after="0" w:afterAutospacing="0"/>
        <w:ind w:right="99"/>
        <w:textAlignment w:val="baseline"/>
        <w:rPr>
          <w:rFonts w:ascii="Georgia" w:hAnsi="Georgia"/>
          <w:color w:val="363636"/>
          <w:sz w:val="29"/>
          <w:szCs w:val="29"/>
        </w:rPr>
      </w:pPr>
      <w:r w:rsidRPr="003431D5">
        <w:rPr>
          <w:rFonts w:ascii="Georgia" w:hAnsi="Georgia"/>
          <w:color w:val="363636"/>
          <w:sz w:val="29"/>
          <w:szCs w:val="29"/>
        </w:rPr>
        <w:t>RE:</w:t>
      </w:r>
      <w:r w:rsidRPr="003431D5">
        <w:rPr>
          <w:rFonts w:ascii="Georgia" w:hAnsi="Georgia"/>
          <w:color w:val="363636"/>
          <w:sz w:val="29"/>
          <w:szCs w:val="29"/>
        </w:rPr>
        <w:tab/>
      </w:r>
      <w:r w:rsidRPr="003431D5">
        <w:rPr>
          <w:rFonts w:ascii="Georgia" w:hAnsi="Georgia"/>
          <w:color w:val="363636"/>
          <w:sz w:val="29"/>
          <w:szCs w:val="29"/>
        </w:rPr>
        <w:tab/>
        <w:t>Comments</w:t>
      </w:r>
      <w:r w:rsidR="00EF3084">
        <w:rPr>
          <w:rFonts w:ascii="Georgia" w:hAnsi="Georgia"/>
          <w:color w:val="363636"/>
          <w:sz w:val="29"/>
          <w:szCs w:val="29"/>
        </w:rPr>
        <w:t>:</w:t>
      </w:r>
      <w:r w:rsidRPr="003431D5">
        <w:rPr>
          <w:rFonts w:ascii="Georgia" w:hAnsi="Georgia"/>
          <w:color w:val="363636"/>
          <w:sz w:val="29"/>
          <w:szCs w:val="29"/>
        </w:rPr>
        <w:t xml:space="preserve"> food label</w:t>
      </w:r>
      <w:bookmarkStart w:id="0" w:name="_GoBack"/>
      <w:bookmarkEnd w:id="0"/>
      <w:r w:rsidR="00EF3084">
        <w:rPr>
          <w:rFonts w:ascii="Georgia" w:hAnsi="Georgia"/>
          <w:color w:val="363636"/>
          <w:sz w:val="29"/>
          <w:szCs w:val="29"/>
        </w:rPr>
        <w:t xml:space="preserve"> </w:t>
      </w:r>
      <w:r w:rsidR="00EF3084" w:rsidRPr="00EF3084">
        <w:rPr>
          <w:rFonts w:ascii="Georgia" w:hAnsi="Georgia"/>
          <w:color w:val="363636"/>
          <w:sz w:val="29"/>
          <w:szCs w:val="29"/>
        </w:rPr>
        <w:t>Docket No. FDA-2012-N-1210</w:t>
      </w:r>
    </w:p>
    <w:p w:rsidR="003431D5" w:rsidRDefault="003431D5" w:rsidP="003431D5">
      <w:pPr>
        <w:pStyle w:val="NormalWeb"/>
        <w:spacing w:before="0" w:beforeAutospacing="0" w:after="0" w:afterAutospacing="0"/>
        <w:ind w:right="99"/>
        <w:textAlignment w:val="baseline"/>
        <w:rPr>
          <w:rFonts w:ascii="Georgia" w:hAnsi="Georgia"/>
          <w:b/>
          <w:color w:val="363636"/>
          <w:sz w:val="29"/>
          <w:szCs w:val="29"/>
        </w:rPr>
      </w:pPr>
    </w:p>
    <w:p w:rsidR="003431D5" w:rsidRDefault="003431D5" w:rsidP="003431D5">
      <w:pPr>
        <w:pStyle w:val="NormalWeb"/>
        <w:spacing w:before="0" w:beforeAutospacing="0" w:after="0" w:afterAutospacing="0"/>
        <w:ind w:right="99"/>
        <w:textAlignment w:val="baseline"/>
        <w:rPr>
          <w:rFonts w:ascii="Georgia" w:hAnsi="Georgia"/>
          <w:b/>
          <w:color w:val="363636"/>
          <w:sz w:val="29"/>
          <w:szCs w:val="29"/>
        </w:rPr>
      </w:pPr>
    </w:p>
    <w:p w:rsidR="003431D5" w:rsidRPr="0068080B" w:rsidRDefault="003431D5" w:rsidP="003431D5">
      <w:pPr>
        <w:pStyle w:val="NormalWeb"/>
        <w:spacing w:before="0" w:beforeAutospacing="0" w:after="0" w:afterAutospacing="0"/>
        <w:ind w:right="99"/>
        <w:textAlignment w:val="baseline"/>
        <w:rPr>
          <w:rFonts w:ascii="Georgia" w:hAnsi="Georgia"/>
          <w:color w:val="363636"/>
          <w:sz w:val="29"/>
          <w:szCs w:val="29"/>
        </w:rPr>
      </w:pPr>
      <w:r w:rsidRPr="0068080B">
        <w:rPr>
          <w:rFonts w:ascii="Georgia" w:hAnsi="Georgia"/>
          <w:color w:val="363636"/>
          <w:sz w:val="29"/>
          <w:szCs w:val="29"/>
        </w:rPr>
        <w:t>I have already commented separately on Added Sugars and on Vitamin D.  Here, I comment on the other requests</w:t>
      </w:r>
      <w:r>
        <w:rPr>
          <w:rFonts w:ascii="Georgia" w:hAnsi="Georgia"/>
          <w:color w:val="363636"/>
          <w:sz w:val="29"/>
          <w:szCs w:val="29"/>
        </w:rPr>
        <w:t xml:space="preserve"> for comments</w:t>
      </w:r>
      <w:r w:rsidRPr="0068080B">
        <w:rPr>
          <w:rFonts w:ascii="Georgia" w:hAnsi="Georgia"/>
          <w:color w:val="363636"/>
          <w:sz w:val="29"/>
          <w:szCs w:val="29"/>
        </w:rPr>
        <w:t>.</w:t>
      </w:r>
    </w:p>
    <w:p w:rsidR="003431D5" w:rsidRDefault="003431D5" w:rsidP="003431D5">
      <w:pPr>
        <w:pStyle w:val="NormalWeb"/>
        <w:spacing w:before="0" w:beforeAutospacing="0" w:after="0" w:afterAutospacing="0"/>
        <w:ind w:right="99"/>
        <w:textAlignment w:val="baseline"/>
        <w:rPr>
          <w:rFonts w:ascii="Georgia" w:hAnsi="Georgia"/>
          <w:b/>
          <w:color w:val="363636"/>
          <w:sz w:val="29"/>
          <w:szCs w:val="29"/>
        </w:rPr>
      </w:pP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r>
        <w:rPr>
          <w:rFonts w:ascii="Georgia" w:hAnsi="Georgia"/>
          <w:color w:val="363636"/>
          <w:sz w:val="29"/>
          <w:szCs w:val="29"/>
        </w:rPr>
        <w:t>In addition to those specific FDA requests, I would like to suggest:</w:t>
      </w: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r>
        <w:rPr>
          <w:rFonts w:ascii="Georgia" w:hAnsi="Georgia"/>
          <w:color w:val="363636"/>
          <w:sz w:val="29"/>
          <w:szCs w:val="29"/>
        </w:rPr>
        <w:t>1.  Stop allowing euphemisms for sugars in ingredient lists.  All added sugars, regardless of source, should be listed as “Sugars.”</w:t>
      </w: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r>
        <w:rPr>
          <w:rFonts w:ascii="Georgia" w:hAnsi="Georgia"/>
          <w:color w:val="363636"/>
          <w:sz w:val="29"/>
          <w:szCs w:val="29"/>
        </w:rPr>
        <w:t>2.  However the new label comes out, it should be accompanied by a major public education campaign focused on calories, serving sizes, and relating food label information to recommendations.</w:t>
      </w: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p>
    <w:p w:rsidR="003431D5" w:rsidRDefault="003431D5" w:rsidP="003431D5">
      <w:pPr>
        <w:pStyle w:val="NormalWeb"/>
        <w:spacing w:before="0" w:beforeAutospacing="0" w:after="0" w:afterAutospacing="0"/>
        <w:ind w:right="99"/>
        <w:textAlignment w:val="baseline"/>
        <w:rPr>
          <w:rFonts w:ascii="Cambria" w:hAnsi="Cambria"/>
        </w:rPr>
      </w:pPr>
      <w:r>
        <w:rPr>
          <w:rFonts w:ascii="Georgia" w:hAnsi="Georgia"/>
          <w:color w:val="363636"/>
          <w:sz w:val="29"/>
          <w:szCs w:val="29"/>
        </w:rPr>
        <w:t>3.  FDA should immediately develop guidelines for front-of-package labels based on the new label and on the reports of the Institute of Medicine.</w:t>
      </w:r>
      <w:r>
        <w:rPr>
          <w:rFonts w:ascii="Cambria" w:hAnsi="Cambria"/>
        </w:rPr>
        <w:t xml:space="preserve"> </w:t>
      </w:r>
    </w:p>
    <w:p w:rsidR="003431D5" w:rsidRPr="0068080B" w:rsidRDefault="003431D5" w:rsidP="003431D5">
      <w:pPr>
        <w:pStyle w:val="NormalWeb"/>
        <w:spacing w:before="0" w:beforeAutospacing="0" w:after="0" w:afterAutospacing="0"/>
        <w:ind w:right="99"/>
        <w:textAlignment w:val="baseline"/>
        <w:rPr>
          <w:rFonts w:ascii="Georgia" w:hAnsi="Georgia"/>
          <w:color w:val="363636"/>
          <w:sz w:val="29"/>
          <w:szCs w:val="29"/>
        </w:rPr>
      </w:pPr>
    </w:p>
    <w:p w:rsidR="003431D5" w:rsidRDefault="003431D5" w:rsidP="003431D5">
      <w:pPr>
        <w:pStyle w:val="NormalWeb"/>
        <w:spacing w:before="0" w:beforeAutospacing="0" w:after="0" w:afterAutospacing="0"/>
        <w:ind w:right="99"/>
        <w:textAlignment w:val="baseline"/>
        <w:rPr>
          <w:rFonts w:ascii="Georgia" w:hAnsi="Georgia"/>
          <w:b/>
          <w:color w:val="363636"/>
          <w:sz w:val="29"/>
          <w:szCs w:val="29"/>
        </w:rPr>
      </w:pPr>
    </w:p>
    <w:p w:rsidR="003431D5" w:rsidRDefault="003431D5" w:rsidP="003431D5">
      <w:pPr>
        <w:pStyle w:val="NormalWeb"/>
        <w:spacing w:before="0" w:beforeAutospacing="0" w:after="0" w:afterAutospacing="0"/>
        <w:ind w:right="99"/>
        <w:textAlignment w:val="baseline"/>
        <w:rPr>
          <w:rFonts w:ascii="Georgia" w:hAnsi="Georgia"/>
          <w:b/>
          <w:color w:val="363636"/>
          <w:sz w:val="29"/>
          <w:szCs w:val="29"/>
        </w:rPr>
      </w:pP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r w:rsidRPr="0013338E">
        <w:rPr>
          <w:rFonts w:ascii="Georgia" w:hAnsi="Georgia"/>
          <w:b/>
          <w:color w:val="363636"/>
          <w:sz w:val="29"/>
          <w:szCs w:val="29"/>
        </w:rPr>
        <w:t>(1) We invite comment on our use of the most recent consensus reports and whether the information and data on which FDA relies from such reports for proposed changes is consistent with current scientific information, the factors for considering mandatory and voluntary declaration of non-</w:t>
      </w:r>
      <w:r w:rsidRPr="0013338E">
        <w:rPr>
          <w:rFonts w:ascii="Georgia" w:hAnsi="Georgia"/>
          <w:b/>
          <w:color w:val="363636"/>
          <w:sz w:val="29"/>
          <w:szCs w:val="29"/>
        </w:rPr>
        <w:lastRenderedPageBreak/>
        <w:t xml:space="preserve">statutory nutrients, and whether there is an appropriate alternative analysis to application of these factors regarding (a) no longer permitting mandatory declaration (i.e., vitamins A and C); </w:t>
      </w:r>
    </w:p>
    <w:p w:rsidR="003431D5" w:rsidRDefault="003431D5" w:rsidP="003431D5">
      <w:pPr>
        <w:pStyle w:val="NormalWeb"/>
        <w:spacing w:before="0" w:beforeAutospacing="0" w:after="0" w:afterAutospacing="0"/>
        <w:ind w:right="99" w:firstLine="720"/>
        <w:textAlignment w:val="baseline"/>
        <w:rPr>
          <w:rFonts w:ascii="Georgia" w:hAnsi="Georgia"/>
          <w:color w:val="363636"/>
          <w:sz w:val="29"/>
          <w:szCs w:val="29"/>
        </w:rPr>
      </w:pPr>
      <w:r>
        <w:rPr>
          <w:rFonts w:ascii="Georgia" w:hAnsi="Georgia"/>
          <w:color w:val="363636"/>
          <w:sz w:val="29"/>
          <w:szCs w:val="29"/>
        </w:rPr>
        <w:t xml:space="preserve">Mandatory labeling of specific vitamins is unnecessary and encourages </w:t>
      </w:r>
      <w:proofErr w:type="spellStart"/>
      <w:r>
        <w:rPr>
          <w:rFonts w:ascii="Georgia" w:hAnsi="Georgia"/>
          <w:color w:val="363636"/>
          <w:sz w:val="29"/>
          <w:szCs w:val="29"/>
        </w:rPr>
        <w:t>overfortification</w:t>
      </w:r>
      <w:proofErr w:type="spellEnd"/>
      <w:r>
        <w:rPr>
          <w:rFonts w:ascii="Georgia" w:hAnsi="Georgia"/>
          <w:color w:val="363636"/>
          <w:sz w:val="29"/>
          <w:szCs w:val="29"/>
        </w:rPr>
        <w:t>.</w:t>
      </w:r>
    </w:p>
    <w:p w:rsidR="003431D5" w:rsidRDefault="003431D5" w:rsidP="003431D5">
      <w:pPr>
        <w:pStyle w:val="NormalWeb"/>
        <w:spacing w:before="0" w:beforeAutospacing="0" w:after="0" w:afterAutospacing="0"/>
        <w:ind w:right="99" w:firstLine="720"/>
        <w:textAlignment w:val="baseline"/>
        <w:rPr>
          <w:rFonts w:ascii="Georgia" w:hAnsi="Georgia"/>
          <w:color w:val="363636"/>
          <w:sz w:val="29"/>
          <w:szCs w:val="29"/>
        </w:rPr>
      </w:pPr>
    </w:p>
    <w:p w:rsidR="003431D5" w:rsidRDefault="003431D5" w:rsidP="003431D5">
      <w:pPr>
        <w:pStyle w:val="NormalWeb"/>
        <w:spacing w:before="0" w:beforeAutospacing="0" w:after="0" w:afterAutospacing="0"/>
        <w:ind w:right="99" w:firstLine="720"/>
        <w:textAlignment w:val="baseline"/>
        <w:rPr>
          <w:rFonts w:ascii="Georgia" w:hAnsi="Georgia"/>
          <w:color w:val="363636"/>
          <w:sz w:val="29"/>
          <w:szCs w:val="29"/>
        </w:rPr>
      </w:pPr>
      <w:r w:rsidRPr="0013338E">
        <w:rPr>
          <w:rFonts w:ascii="Georgia" w:hAnsi="Georgia"/>
          <w:b/>
          <w:color w:val="363636"/>
          <w:sz w:val="29"/>
          <w:szCs w:val="29"/>
        </w:rPr>
        <w:t xml:space="preserve">(b) </w:t>
      </w:r>
      <w:proofErr w:type="gramStart"/>
      <w:r w:rsidRPr="0013338E">
        <w:rPr>
          <w:rFonts w:ascii="Georgia" w:hAnsi="Georgia"/>
          <w:b/>
          <w:color w:val="363636"/>
          <w:sz w:val="29"/>
          <w:szCs w:val="29"/>
        </w:rPr>
        <w:t>requiring</w:t>
      </w:r>
      <w:proofErr w:type="gramEnd"/>
      <w:r w:rsidRPr="0013338E">
        <w:rPr>
          <w:rFonts w:ascii="Georgia" w:hAnsi="Georgia"/>
          <w:b/>
          <w:color w:val="363636"/>
          <w:sz w:val="29"/>
          <w:szCs w:val="29"/>
        </w:rPr>
        <w:t xml:space="preserve"> the declaration of a nutrient that is currently voluntary (e.g., vitamin D),</w:t>
      </w:r>
    </w:p>
    <w:p w:rsidR="003431D5" w:rsidRDefault="003431D5" w:rsidP="003431D5">
      <w:pPr>
        <w:pStyle w:val="NormalWeb"/>
        <w:spacing w:before="0" w:beforeAutospacing="0" w:after="0" w:afterAutospacing="0"/>
        <w:ind w:right="99" w:firstLine="720"/>
        <w:textAlignment w:val="baseline"/>
        <w:rPr>
          <w:rFonts w:ascii="Georgia" w:hAnsi="Georgia"/>
          <w:color w:val="363636"/>
          <w:sz w:val="29"/>
          <w:szCs w:val="29"/>
        </w:rPr>
      </w:pPr>
      <w:r>
        <w:rPr>
          <w:rFonts w:ascii="Georgia" w:hAnsi="Georgia"/>
          <w:color w:val="363636"/>
          <w:sz w:val="29"/>
          <w:szCs w:val="29"/>
        </w:rPr>
        <w:t>I filed a separate comment in opposition to this proposal.</w:t>
      </w:r>
    </w:p>
    <w:p w:rsidR="003431D5" w:rsidRDefault="003431D5" w:rsidP="003431D5">
      <w:pPr>
        <w:pStyle w:val="NormalWeb"/>
        <w:spacing w:before="0" w:beforeAutospacing="0" w:after="0" w:afterAutospacing="0"/>
        <w:ind w:right="99" w:firstLine="720"/>
        <w:textAlignment w:val="baseline"/>
        <w:rPr>
          <w:rFonts w:ascii="Georgia" w:hAnsi="Georgia"/>
          <w:color w:val="363636"/>
          <w:sz w:val="29"/>
          <w:szCs w:val="29"/>
        </w:rPr>
      </w:pPr>
    </w:p>
    <w:p w:rsidR="003431D5" w:rsidRDefault="003431D5" w:rsidP="003431D5">
      <w:pPr>
        <w:pStyle w:val="NormalWeb"/>
        <w:spacing w:before="0" w:beforeAutospacing="0" w:after="0" w:afterAutospacing="0"/>
        <w:ind w:right="99" w:firstLine="720"/>
        <w:textAlignment w:val="baseline"/>
        <w:rPr>
          <w:rFonts w:ascii="Georgia" w:hAnsi="Georgia"/>
          <w:b/>
          <w:color w:val="363636"/>
          <w:sz w:val="29"/>
          <w:szCs w:val="29"/>
        </w:rPr>
      </w:pPr>
      <w:r w:rsidRPr="0013338E">
        <w:rPr>
          <w:rFonts w:ascii="Georgia" w:hAnsi="Georgia"/>
          <w:b/>
          <w:color w:val="363636"/>
          <w:sz w:val="29"/>
          <w:szCs w:val="29"/>
        </w:rPr>
        <w:t xml:space="preserve"> </w:t>
      </w:r>
      <w:proofErr w:type="gramStart"/>
      <w:r w:rsidRPr="0013338E">
        <w:rPr>
          <w:rFonts w:ascii="Georgia" w:hAnsi="Georgia"/>
          <w:b/>
          <w:color w:val="363636"/>
          <w:sz w:val="29"/>
          <w:szCs w:val="29"/>
        </w:rPr>
        <w:t>and</w:t>
      </w:r>
      <w:proofErr w:type="gramEnd"/>
      <w:r w:rsidRPr="0013338E">
        <w:rPr>
          <w:rFonts w:ascii="Georgia" w:hAnsi="Georgia"/>
          <w:b/>
          <w:color w:val="363636"/>
          <w:sz w:val="29"/>
          <w:szCs w:val="29"/>
        </w:rPr>
        <w:t>; (c) continuing the voluntary labeling of macronutrients (e.g., monounsaturated and polyunsaturated fats);</w:t>
      </w:r>
    </w:p>
    <w:p w:rsidR="003431D5" w:rsidRDefault="003431D5" w:rsidP="003431D5">
      <w:pPr>
        <w:pStyle w:val="NormalWeb"/>
        <w:spacing w:before="0" w:beforeAutospacing="0" w:after="0" w:afterAutospacing="0"/>
        <w:ind w:right="99" w:firstLine="720"/>
        <w:textAlignment w:val="baseline"/>
        <w:rPr>
          <w:rFonts w:ascii="Georgia" w:hAnsi="Georgia"/>
          <w:color w:val="363636"/>
          <w:sz w:val="29"/>
          <w:szCs w:val="29"/>
        </w:rPr>
      </w:pPr>
      <w:r>
        <w:rPr>
          <w:rFonts w:ascii="Georgia" w:hAnsi="Georgia"/>
          <w:color w:val="363636"/>
          <w:sz w:val="29"/>
          <w:szCs w:val="29"/>
        </w:rPr>
        <w:t>Labeling of saturated fat should be continued.  Others are unnecessary.</w:t>
      </w:r>
    </w:p>
    <w:p w:rsidR="003431D5" w:rsidRPr="0013338E" w:rsidRDefault="003431D5" w:rsidP="003431D5">
      <w:pPr>
        <w:pStyle w:val="NormalWeb"/>
        <w:spacing w:before="0" w:beforeAutospacing="0" w:after="0" w:afterAutospacing="0"/>
        <w:ind w:right="99" w:firstLine="720"/>
        <w:textAlignment w:val="baseline"/>
        <w:rPr>
          <w:rFonts w:ascii="Georgia" w:hAnsi="Georgia"/>
          <w:color w:val="363636"/>
          <w:sz w:val="29"/>
          <w:szCs w:val="29"/>
        </w:rPr>
      </w:pPr>
    </w:p>
    <w:p w:rsidR="003431D5" w:rsidRPr="0013338E" w:rsidRDefault="003431D5" w:rsidP="003431D5">
      <w:pPr>
        <w:pStyle w:val="NormalWeb"/>
        <w:spacing w:before="0" w:beforeAutospacing="0" w:after="0" w:afterAutospacing="0"/>
        <w:ind w:right="99"/>
        <w:textAlignment w:val="baseline"/>
        <w:rPr>
          <w:rFonts w:ascii="Georgia" w:hAnsi="Georgia"/>
          <w:b/>
          <w:color w:val="363636"/>
          <w:sz w:val="29"/>
          <w:szCs w:val="29"/>
        </w:rPr>
      </w:pPr>
      <w:r w:rsidRPr="0013338E">
        <w:rPr>
          <w:rFonts w:ascii="Georgia" w:hAnsi="Georgia"/>
          <w:b/>
          <w:color w:val="363636"/>
          <w:sz w:val="29"/>
          <w:szCs w:val="29"/>
        </w:rPr>
        <w:t>(2) We invite comment on the tentative conclusion to no longer permit the declaration of “Calories from fat” on the Nutrition Facts label and on the tentative conclusion not to establish a DRV for calories and include a percent DV for the declaration of calories, which are discussed in section II.A;</w:t>
      </w: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r>
        <w:rPr>
          <w:rFonts w:ascii="Georgia" w:hAnsi="Georgia"/>
          <w:color w:val="363636"/>
          <w:sz w:val="29"/>
          <w:szCs w:val="29"/>
        </w:rPr>
        <w:tab/>
        <w:t>Disagree.  FDA should most definitely establish a DRV for calories and include a percent DV.   This is an important step in public education about the relation of portion size to calorie intake.</w:t>
      </w:r>
    </w:p>
    <w:p w:rsidR="003431D5" w:rsidRPr="0013338E" w:rsidRDefault="003431D5" w:rsidP="003431D5">
      <w:pPr>
        <w:pStyle w:val="NormalWeb"/>
        <w:spacing w:before="0" w:beforeAutospacing="0" w:after="0" w:afterAutospacing="0"/>
        <w:ind w:right="99"/>
        <w:textAlignment w:val="baseline"/>
        <w:rPr>
          <w:rFonts w:ascii="Georgia" w:hAnsi="Georgia"/>
          <w:color w:val="363636"/>
          <w:sz w:val="29"/>
          <w:szCs w:val="29"/>
        </w:rPr>
      </w:pPr>
    </w:p>
    <w:p w:rsidR="003431D5" w:rsidRDefault="003431D5" w:rsidP="003431D5">
      <w:pPr>
        <w:pStyle w:val="NormalWeb"/>
        <w:spacing w:before="0" w:beforeAutospacing="0" w:after="0" w:afterAutospacing="0"/>
        <w:ind w:right="99"/>
        <w:textAlignment w:val="baseline"/>
        <w:rPr>
          <w:rFonts w:ascii="Georgia" w:hAnsi="Georgia"/>
          <w:b/>
          <w:color w:val="363636"/>
          <w:sz w:val="29"/>
          <w:szCs w:val="29"/>
        </w:rPr>
      </w:pPr>
      <w:r w:rsidRPr="0013338E">
        <w:rPr>
          <w:rFonts w:ascii="Georgia" w:hAnsi="Georgia"/>
          <w:b/>
          <w:color w:val="363636"/>
          <w:sz w:val="29"/>
          <w:szCs w:val="29"/>
        </w:rPr>
        <w:t xml:space="preserve">(3) In section </w:t>
      </w:r>
      <w:proofErr w:type="gramStart"/>
      <w:r w:rsidRPr="0013338E">
        <w:rPr>
          <w:rFonts w:ascii="Georgia" w:hAnsi="Georgia"/>
          <w:b/>
          <w:color w:val="363636"/>
          <w:sz w:val="29"/>
          <w:szCs w:val="29"/>
        </w:rPr>
        <w:t>II.B.,</w:t>
      </w:r>
      <w:proofErr w:type="gramEnd"/>
      <w:r w:rsidRPr="0013338E">
        <w:rPr>
          <w:rFonts w:ascii="Georgia" w:hAnsi="Georgia"/>
          <w:b/>
          <w:color w:val="363636"/>
          <w:sz w:val="29"/>
          <w:szCs w:val="29"/>
        </w:rPr>
        <w:t xml:space="preserve"> we addressed various issues related to the declaration of total fat and related nutrients. We invite comment on the proposed definition of fatty acids, as well as on our tentative conclusion that acetic, propionic, and butyric acids should not be excluded from the definition of total fat;</w:t>
      </w: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r>
        <w:rPr>
          <w:rFonts w:ascii="Georgia" w:hAnsi="Georgia"/>
          <w:b/>
          <w:color w:val="363636"/>
          <w:sz w:val="29"/>
          <w:szCs w:val="29"/>
        </w:rPr>
        <w:tab/>
      </w:r>
      <w:r w:rsidRPr="0013338E">
        <w:rPr>
          <w:rFonts w:ascii="Georgia" w:hAnsi="Georgia"/>
          <w:color w:val="363636"/>
          <w:sz w:val="29"/>
          <w:szCs w:val="29"/>
        </w:rPr>
        <w:t>OK</w:t>
      </w:r>
    </w:p>
    <w:p w:rsidR="003431D5" w:rsidRPr="0013338E" w:rsidRDefault="003431D5" w:rsidP="003431D5">
      <w:pPr>
        <w:pStyle w:val="NormalWeb"/>
        <w:spacing w:before="0" w:beforeAutospacing="0" w:after="0" w:afterAutospacing="0"/>
        <w:ind w:right="99"/>
        <w:textAlignment w:val="baseline"/>
        <w:rPr>
          <w:rFonts w:ascii="Georgia" w:hAnsi="Georgia"/>
          <w:color w:val="363636"/>
          <w:sz w:val="29"/>
          <w:szCs w:val="29"/>
        </w:rPr>
      </w:pP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r w:rsidRPr="00CF716E">
        <w:rPr>
          <w:rFonts w:ascii="Georgia" w:hAnsi="Georgia"/>
          <w:b/>
          <w:color w:val="363636"/>
          <w:sz w:val="29"/>
          <w:szCs w:val="29"/>
        </w:rPr>
        <w:t xml:space="preserve">(4) We invite comment on various issues related to the declaration of carbohydrates and related nutrients, which are discussed in section II.D.: (a) With respect to added sugars, we request comments on our tentative conclusions and proposed provisions for mandatory declaration of added sugars, the placement of this information as double indented </w:t>
      </w:r>
      <w:r w:rsidRPr="00CF716E">
        <w:rPr>
          <w:rFonts w:ascii="Georgia" w:hAnsi="Georgia"/>
          <w:b/>
          <w:color w:val="363636"/>
          <w:sz w:val="29"/>
          <w:szCs w:val="29"/>
        </w:rPr>
        <w:lastRenderedPageBreak/>
        <w:t>line below total sugars, and means to verify compliance. We also invite comment, including the submission of available research, on whether calories from added sugars should be declared on the Nutrition Facts label in lieu of a gram declaration of added sugars to aid consumers in maintaining healthy dietary practices</w:t>
      </w:r>
      <w:r>
        <w:rPr>
          <w:rFonts w:ascii="Georgia" w:hAnsi="Georgia"/>
          <w:color w:val="363636"/>
          <w:sz w:val="29"/>
          <w:szCs w:val="29"/>
        </w:rPr>
        <w:t xml:space="preserve">. </w:t>
      </w: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r>
        <w:rPr>
          <w:rFonts w:ascii="Georgia" w:hAnsi="Georgia"/>
          <w:color w:val="363636"/>
          <w:sz w:val="29"/>
          <w:szCs w:val="29"/>
        </w:rPr>
        <w:tab/>
        <w:t>I addressed these issues in a separate submission.  I favor including Added Sugars and a DV of 10 percent of calories.</w:t>
      </w: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r w:rsidRPr="00D07CEA">
        <w:rPr>
          <w:rFonts w:ascii="Georgia" w:hAnsi="Georgia"/>
          <w:b/>
          <w:color w:val="363636"/>
          <w:sz w:val="29"/>
          <w:szCs w:val="29"/>
        </w:rPr>
        <w:t>We also invite comment on products that are subjected to non-enzymatic browning reactions and fermentation, and the amount of variability that occurs among various types of products where added sugars are transformed into other compounds as a result of chemical reactions during food processing;</w:t>
      </w:r>
      <w:r>
        <w:rPr>
          <w:rFonts w:ascii="Georgia" w:hAnsi="Georgia"/>
          <w:color w:val="363636"/>
          <w:sz w:val="29"/>
          <w:szCs w:val="29"/>
        </w:rPr>
        <w:t xml:space="preserve"> </w:t>
      </w: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r>
        <w:rPr>
          <w:rFonts w:ascii="Georgia" w:hAnsi="Georgia"/>
          <w:color w:val="363636"/>
          <w:sz w:val="29"/>
          <w:szCs w:val="29"/>
        </w:rPr>
        <w:tab/>
        <w:t>Food companies know how much sugar they add to products so labeling Added Sugars raises no logistical problems.  It is not necessary to deal with the effects of browning reactions on food labels.</w:t>
      </w: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r w:rsidRPr="00D07CEA">
        <w:rPr>
          <w:rFonts w:ascii="Georgia" w:hAnsi="Georgia"/>
          <w:b/>
          <w:color w:val="363636"/>
          <w:sz w:val="29"/>
          <w:szCs w:val="29"/>
        </w:rPr>
        <w:t xml:space="preserve">(b) </w:t>
      </w:r>
      <w:proofErr w:type="gramStart"/>
      <w:r w:rsidRPr="00D07CEA">
        <w:rPr>
          <w:rFonts w:ascii="Georgia" w:hAnsi="Georgia"/>
          <w:b/>
          <w:color w:val="363636"/>
          <w:sz w:val="29"/>
          <w:szCs w:val="29"/>
        </w:rPr>
        <w:t>with</w:t>
      </w:r>
      <w:proofErr w:type="gramEnd"/>
      <w:r w:rsidRPr="00D07CEA">
        <w:rPr>
          <w:rFonts w:ascii="Georgia" w:hAnsi="Georgia"/>
          <w:b/>
          <w:color w:val="363636"/>
          <w:sz w:val="29"/>
          <w:szCs w:val="29"/>
        </w:rPr>
        <w:t xml:space="preserve"> respect to dietary fiber, we invite comment on the proposed definition of dietary fiber and retaining the term “dietary fiber.” We invite comment, including the submission of information on consumer understanding of the term “dietary fiber” relative to other relevant terms;</w:t>
      </w:r>
    </w:p>
    <w:p w:rsidR="003431D5" w:rsidRDefault="003431D5" w:rsidP="003431D5">
      <w:pPr>
        <w:pStyle w:val="NormalWeb"/>
        <w:spacing w:before="0" w:beforeAutospacing="0" w:after="0" w:afterAutospacing="0"/>
        <w:ind w:right="99" w:firstLine="720"/>
        <w:textAlignment w:val="baseline"/>
        <w:rPr>
          <w:rFonts w:ascii="Georgia" w:hAnsi="Georgia"/>
          <w:color w:val="363636"/>
          <w:sz w:val="29"/>
          <w:szCs w:val="29"/>
        </w:rPr>
      </w:pPr>
      <w:r>
        <w:rPr>
          <w:rFonts w:ascii="Georgia" w:hAnsi="Georgia"/>
          <w:color w:val="363636"/>
          <w:sz w:val="29"/>
          <w:szCs w:val="29"/>
        </w:rPr>
        <w:t>“Dietary fiber” is acceptable.</w:t>
      </w: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p>
    <w:p w:rsidR="003431D5" w:rsidRDefault="003431D5" w:rsidP="003431D5">
      <w:pPr>
        <w:pStyle w:val="NormalWeb"/>
        <w:spacing w:before="0" w:beforeAutospacing="0" w:after="0" w:afterAutospacing="0"/>
        <w:ind w:right="99"/>
        <w:textAlignment w:val="baseline"/>
        <w:rPr>
          <w:rFonts w:ascii="Georgia" w:hAnsi="Georgia"/>
          <w:b/>
          <w:color w:val="363636"/>
          <w:sz w:val="29"/>
          <w:szCs w:val="29"/>
        </w:rPr>
      </w:pPr>
      <w:r w:rsidRPr="00D07CEA">
        <w:rPr>
          <w:rFonts w:ascii="Georgia" w:hAnsi="Georgia"/>
          <w:b/>
          <w:color w:val="363636"/>
          <w:sz w:val="29"/>
          <w:szCs w:val="29"/>
        </w:rPr>
        <w:t>and (c) we are proposing to eliminate the provision for voluntary declaration of “Other carbohydrate” on the Nutrition Facts label, and tentatively conclude that the proposed amendment is unlikely to have a significant impact on industry or consumers. We invite comment on this issue, including the submission of any other data or factual information that we should consider in making a final determination.</w:t>
      </w: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r>
        <w:rPr>
          <w:rFonts w:ascii="Georgia" w:hAnsi="Georgia"/>
          <w:b/>
          <w:color w:val="363636"/>
          <w:sz w:val="29"/>
          <w:szCs w:val="29"/>
        </w:rPr>
        <w:tab/>
      </w:r>
      <w:r>
        <w:rPr>
          <w:rFonts w:ascii="Georgia" w:hAnsi="Georgia"/>
          <w:color w:val="363636"/>
          <w:sz w:val="29"/>
          <w:szCs w:val="29"/>
        </w:rPr>
        <w:t xml:space="preserve">Agree with proposal.  “Other carbohydrate” is unnecessary. </w:t>
      </w:r>
    </w:p>
    <w:p w:rsidR="003431D5" w:rsidRPr="00D07CEA" w:rsidRDefault="003431D5" w:rsidP="003431D5">
      <w:pPr>
        <w:pStyle w:val="NormalWeb"/>
        <w:spacing w:before="0" w:beforeAutospacing="0" w:after="0" w:afterAutospacing="0"/>
        <w:ind w:right="99"/>
        <w:textAlignment w:val="baseline"/>
        <w:rPr>
          <w:rFonts w:ascii="Georgia" w:hAnsi="Georgia"/>
          <w:color w:val="363636"/>
          <w:sz w:val="29"/>
          <w:szCs w:val="29"/>
        </w:rPr>
      </w:pPr>
    </w:p>
    <w:p w:rsidR="003431D5" w:rsidRDefault="003431D5" w:rsidP="003431D5">
      <w:pPr>
        <w:pStyle w:val="NormalWeb"/>
        <w:spacing w:before="0" w:beforeAutospacing="0" w:after="0" w:afterAutospacing="0"/>
        <w:ind w:right="99"/>
        <w:textAlignment w:val="baseline"/>
        <w:rPr>
          <w:rFonts w:ascii="Georgia" w:hAnsi="Georgia"/>
          <w:b/>
          <w:color w:val="363636"/>
          <w:sz w:val="29"/>
          <w:szCs w:val="29"/>
        </w:rPr>
      </w:pPr>
      <w:r w:rsidRPr="00D07CEA">
        <w:rPr>
          <w:rFonts w:ascii="Georgia" w:hAnsi="Georgia"/>
          <w:b/>
          <w:color w:val="363636"/>
          <w:sz w:val="29"/>
          <w:szCs w:val="29"/>
        </w:rPr>
        <w:t xml:space="preserve">(5) We invite comment on our tentative conclusions related to sodium discussed in section </w:t>
      </w:r>
      <w:proofErr w:type="gramStart"/>
      <w:r w:rsidRPr="00D07CEA">
        <w:rPr>
          <w:rFonts w:ascii="Georgia" w:hAnsi="Georgia"/>
          <w:b/>
          <w:color w:val="363636"/>
          <w:sz w:val="29"/>
          <w:szCs w:val="29"/>
        </w:rPr>
        <w:t>II.G.,</w:t>
      </w:r>
      <w:proofErr w:type="gramEnd"/>
      <w:r w:rsidRPr="00D07CEA">
        <w:rPr>
          <w:rFonts w:ascii="Georgia" w:hAnsi="Georgia"/>
          <w:b/>
          <w:color w:val="363636"/>
          <w:sz w:val="29"/>
          <w:szCs w:val="29"/>
        </w:rPr>
        <w:t xml:space="preserve"> including the proposed DRV. In particular, we invite comment on: (a) The rationale </w:t>
      </w:r>
      <w:r w:rsidRPr="00D07CEA">
        <w:rPr>
          <w:rFonts w:ascii="Georgia" w:hAnsi="Georgia"/>
          <w:b/>
          <w:color w:val="363636"/>
          <w:sz w:val="29"/>
          <w:szCs w:val="29"/>
        </w:rPr>
        <w:lastRenderedPageBreak/>
        <w:t>for the proposed DRV of 2,300 for sodium; (b) whether a RDI of 1,500j mg would be more appropriate and why, and; (c) alternative approaches for selecting a DV for sodium and their public health basis for these approaches. We are also interested in comment, including data and factual information on consumer understanding, interpretation, and use of the percent DV of sodium declared on food labels, and the understanding and potential influences of a DV that reflects an RDI based on an AI (an intake level to not consume less of), instead of a DRV based on a UL (an intake level not to exceed);</w:t>
      </w: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r>
        <w:rPr>
          <w:rFonts w:ascii="Georgia" w:hAnsi="Georgia"/>
          <w:color w:val="363636"/>
          <w:sz w:val="29"/>
          <w:szCs w:val="29"/>
        </w:rPr>
        <w:tab/>
        <w:t>The 2,300 mg standard is appropriate for sodium.  It represents a substantial decrease from average intake levels.</w:t>
      </w:r>
    </w:p>
    <w:p w:rsidR="003431D5" w:rsidRPr="00D07CEA" w:rsidRDefault="003431D5" w:rsidP="003431D5">
      <w:pPr>
        <w:pStyle w:val="NormalWeb"/>
        <w:spacing w:before="0" w:beforeAutospacing="0" w:after="0" w:afterAutospacing="0"/>
        <w:ind w:right="99"/>
        <w:textAlignment w:val="baseline"/>
        <w:rPr>
          <w:rFonts w:ascii="Georgia" w:hAnsi="Georgia"/>
          <w:color w:val="363636"/>
          <w:sz w:val="29"/>
          <w:szCs w:val="29"/>
        </w:rPr>
      </w:pP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r>
        <w:rPr>
          <w:rFonts w:ascii="Georgia" w:hAnsi="Georgia"/>
          <w:color w:val="363636"/>
          <w:sz w:val="29"/>
          <w:szCs w:val="29"/>
        </w:rPr>
        <w:t>(6) In section II.H., we are proposing to: (a) Retain mandatory declaration of calcium and iron; (b) provide for voluntary declaration of vitamins A and C; (c) require the declaration of potassium and vitamin D; and (d) retain voluntary declaration of several other vitamins and minerals….</w:t>
      </w: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r>
        <w:rPr>
          <w:rFonts w:ascii="Georgia" w:hAnsi="Georgia"/>
          <w:color w:val="363636"/>
          <w:sz w:val="29"/>
          <w:szCs w:val="29"/>
        </w:rPr>
        <w:tab/>
        <w:t>I am opposed to any declaration of specific vitamins or minerals on food labels, with the exception of sodium and potassium.  All vitamins and minerals are required in the diet.  Singling out a few encourages unnecessary fortification and overconsumption.  Labeling potassium, however, would encourage food manufacturers to reduce sodium addition to achieve a better balance.</w:t>
      </w: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p>
    <w:p w:rsidR="003431D5" w:rsidRDefault="003431D5" w:rsidP="003431D5">
      <w:pPr>
        <w:pStyle w:val="NormalWeb"/>
        <w:spacing w:before="0" w:beforeAutospacing="0" w:after="0" w:afterAutospacing="0"/>
        <w:ind w:right="99"/>
        <w:textAlignment w:val="baseline"/>
        <w:rPr>
          <w:rFonts w:ascii="Georgia" w:hAnsi="Georgia"/>
          <w:b/>
          <w:color w:val="363636"/>
          <w:sz w:val="29"/>
          <w:szCs w:val="29"/>
        </w:rPr>
      </w:pPr>
      <w:r w:rsidRPr="00537000">
        <w:rPr>
          <w:rFonts w:ascii="Georgia" w:hAnsi="Georgia"/>
          <w:b/>
          <w:color w:val="363636"/>
          <w:sz w:val="29"/>
          <w:szCs w:val="29"/>
        </w:rPr>
        <w:t xml:space="preserve">(7) In section </w:t>
      </w:r>
      <w:proofErr w:type="gramStart"/>
      <w:r w:rsidRPr="00537000">
        <w:rPr>
          <w:rFonts w:ascii="Georgia" w:hAnsi="Georgia"/>
          <w:b/>
          <w:color w:val="363636"/>
          <w:sz w:val="29"/>
          <w:szCs w:val="29"/>
        </w:rPr>
        <w:t>II.I.,</w:t>
      </w:r>
      <w:proofErr w:type="gramEnd"/>
      <w:r w:rsidRPr="00537000">
        <w:rPr>
          <w:rFonts w:ascii="Georgia" w:hAnsi="Georgia"/>
          <w:b/>
          <w:color w:val="363636"/>
          <w:sz w:val="29"/>
          <w:szCs w:val="29"/>
        </w:rPr>
        <w:t xml:space="preserve"> we are proposing to use population-coverage RDAs, when available, or AIs as the basis for establishing RDIs. We invite comment on our analysis and rationale, including available data and information related to our analysis, and any available data on what role, if any, the basis of the DV (EAR or RDA) has on consumption of nutrients above the UL and in discretionary fortification of foods; we request comment on lowering the RDI of B</w:t>
      </w:r>
      <w:r w:rsidRPr="00537000">
        <w:rPr>
          <w:rStyle w:val="apple-converted-space"/>
          <w:rFonts w:ascii="Georgia" w:hAnsi="Georgia"/>
          <w:b/>
          <w:color w:val="363636"/>
          <w:sz w:val="29"/>
          <w:szCs w:val="29"/>
        </w:rPr>
        <w:t> </w:t>
      </w:r>
      <w:r w:rsidRPr="00537000">
        <w:rPr>
          <w:rFonts w:ascii="Georgia" w:hAnsi="Georgia"/>
          <w:b/>
          <w:color w:val="363636"/>
          <w:sz w:val="29"/>
          <w:szCs w:val="29"/>
          <w:vertAlign w:val="subscript"/>
        </w:rPr>
        <w:t>12</w:t>
      </w:r>
      <w:r w:rsidRPr="00537000">
        <w:rPr>
          <w:rStyle w:val="apple-converted-space"/>
          <w:rFonts w:ascii="Georgia" w:hAnsi="Georgia"/>
          <w:b/>
          <w:color w:val="363636"/>
          <w:sz w:val="29"/>
          <w:szCs w:val="29"/>
        </w:rPr>
        <w:t> </w:t>
      </w:r>
      <w:r w:rsidRPr="00537000">
        <w:rPr>
          <w:rFonts w:ascii="Georgia" w:hAnsi="Georgia"/>
          <w:b/>
          <w:color w:val="363636"/>
          <w:sz w:val="29"/>
          <w:szCs w:val="29"/>
        </w:rPr>
        <w:t xml:space="preserve">to 2.4 </w:t>
      </w:r>
      <w:proofErr w:type="spellStart"/>
      <w:r w:rsidRPr="00537000">
        <w:rPr>
          <w:rFonts w:ascii="Georgia" w:hAnsi="Georgia"/>
          <w:b/>
          <w:color w:val="363636"/>
          <w:sz w:val="29"/>
          <w:szCs w:val="29"/>
        </w:rPr>
        <w:t>μg</w:t>
      </w:r>
      <w:proofErr w:type="spellEnd"/>
      <w:r w:rsidRPr="00537000">
        <w:rPr>
          <w:rFonts w:ascii="Georgia" w:hAnsi="Georgia"/>
          <w:b/>
          <w:color w:val="363636"/>
          <w:sz w:val="29"/>
          <w:szCs w:val="29"/>
        </w:rPr>
        <w:t>.</w:t>
      </w: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r>
        <w:rPr>
          <w:rFonts w:ascii="Georgia" w:hAnsi="Georgia"/>
          <w:b/>
          <w:color w:val="363636"/>
          <w:sz w:val="29"/>
          <w:szCs w:val="29"/>
        </w:rPr>
        <w:tab/>
      </w:r>
      <w:r>
        <w:rPr>
          <w:rFonts w:ascii="Georgia" w:hAnsi="Georgia"/>
          <w:color w:val="363636"/>
          <w:sz w:val="29"/>
          <w:szCs w:val="29"/>
        </w:rPr>
        <w:t>Agree with FDA analysis and rationale.</w:t>
      </w:r>
    </w:p>
    <w:p w:rsidR="003431D5" w:rsidRPr="00537000" w:rsidRDefault="003431D5" w:rsidP="003431D5">
      <w:pPr>
        <w:pStyle w:val="NormalWeb"/>
        <w:spacing w:before="0" w:beforeAutospacing="0" w:after="0" w:afterAutospacing="0"/>
        <w:ind w:right="99"/>
        <w:textAlignment w:val="baseline"/>
        <w:rPr>
          <w:rFonts w:ascii="Georgia" w:hAnsi="Georgia"/>
          <w:color w:val="363636"/>
          <w:sz w:val="29"/>
          <w:szCs w:val="29"/>
        </w:rPr>
      </w:pPr>
    </w:p>
    <w:p w:rsidR="003431D5" w:rsidRDefault="003431D5" w:rsidP="003431D5">
      <w:pPr>
        <w:pStyle w:val="NormalWeb"/>
        <w:spacing w:before="0" w:beforeAutospacing="0" w:after="0" w:afterAutospacing="0"/>
        <w:ind w:right="99"/>
        <w:textAlignment w:val="baseline"/>
        <w:rPr>
          <w:rFonts w:ascii="Georgia" w:hAnsi="Georgia"/>
          <w:b/>
          <w:color w:val="363636"/>
          <w:sz w:val="29"/>
          <w:szCs w:val="29"/>
        </w:rPr>
      </w:pPr>
      <w:r w:rsidRPr="00537000">
        <w:rPr>
          <w:rFonts w:ascii="Georgia" w:hAnsi="Georgia"/>
          <w:b/>
          <w:color w:val="363636"/>
          <w:sz w:val="29"/>
          <w:szCs w:val="29"/>
        </w:rPr>
        <w:t xml:space="preserve">(8) In section II.I.6, whether quantitative amounts for nutrients with RDI values that contain three or four digits </w:t>
      </w:r>
      <w:r w:rsidRPr="00537000">
        <w:rPr>
          <w:rFonts w:ascii="Georgia" w:hAnsi="Georgia"/>
          <w:b/>
          <w:color w:val="363636"/>
          <w:sz w:val="29"/>
          <w:szCs w:val="29"/>
        </w:rPr>
        <w:lastRenderedPageBreak/>
        <w:t>should be rounded, what the rounding increments should be, and data to support suggested rounding increments for such vitamins and minerals.</w:t>
      </w:r>
    </w:p>
    <w:p w:rsidR="003431D5" w:rsidRPr="00537000" w:rsidRDefault="003431D5" w:rsidP="003431D5">
      <w:pPr>
        <w:pStyle w:val="NormalWeb"/>
        <w:spacing w:before="0" w:beforeAutospacing="0" w:after="0" w:afterAutospacing="0"/>
        <w:ind w:right="99"/>
        <w:textAlignment w:val="baseline"/>
        <w:rPr>
          <w:rFonts w:ascii="Georgia" w:hAnsi="Georgia"/>
          <w:color w:val="363636"/>
          <w:sz w:val="29"/>
          <w:szCs w:val="29"/>
        </w:rPr>
      </w:pPr>
      <w:r>
        <w:rPr>
          <w:rFonts w:ascii="Georgia" w:hAnsi="Georgia"/>
          <w:b/>
          <w:color w:val="363636"/>
          <w:sz w:val="29"/>
          <w:szCs w:val="29"/>
        </w:rPr>
        <w:tab/>
      </w:r>
      <w:r>
        <w:rPr>
          <w:rFonts w:ascii="Georgia" w:hAnsi="Georgia"/>
          <w:color w:val="363636"/>
          <w:sz w:val="29"/>
          <w:szCs w:val="29"/>
        </w:rPr>
        <w:t>Most definitely use round numbers.  They are easier to understand.</w:t>
      </w: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r>
        <w:rPr>
          <w:rFonts w:ascii="Georgia" w:hAnsi="Georgia"/>
          <w:color w:val="363636"/>
          <w:sz w:val="29"/>
          <w:szCs w:val="29"/>
        </w:rPr>
        <w:tab/>
      </w:r>
    </w:p>
    <w:p w:rsidR="003431D5" w:rsidRPr="00537000" w:rsidRDefault="003431D5" w:rsidP="003431D5">
      <w:pPr>
        <w:pStyle w:val="NormalWeb"/>
        <w:spacing w:before="0" w:beforeAutospacing="0" w:after="0" w:afterAutospacing="0"/>
        <w:ind w:right="99"/>
        <w:textAlignment w:val="baseline"/>
        <w:rPr>
          <w:rFonts w:ascii="Georgia" w:hAnsi="Georgia"/>
          <w:b/>
          <w:color w:val="363636"/>
          <w:sz w:val="29"/>
          <w:szCs w:val="29"/>
        </w:rPr>
      </w:pPr>
      <w:r w:rsidRPr="00537000">
        <w:rPr>
          <w:rFonts w:ascii="Georgia" w:hAnsi="Georgia"/>
          <w:b/>
          <w:color w:val="363636"/>
          <w:sz w:val="29"/>
          <w:szCs w:val="29"/>
        </w:rPr>
        <w:t>(9) We invite comment on issues related to units of measure, nomenclature, and analytical methods, which are discussed in section II.J.;</w:t>
      </w: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r>
        <w:rPr>
          <w:rFonts w:ascii="Georgia" w:hAnsi="Georgia"/>
          <w:color w:val="363636"/>
          <w:sz w:val="29"/>
          <w:szCs w:val="29"/>
        </w:rPr>
        <w:tab/>
        <w:t xml:space="preserve">Whether units are given in IU or mcg doesn’t matter—nobody understands them anyway--as long as the percent DV makes the proportion clear.  </w:t>
      </w: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p>
    <w:p w:rsidR="003431D5" w:rsidRDefault="003431D5" w:rsidP="003431D5">
      <w:pPr>
        <w:pStyle w:val="NormalWeb"/>
        <w:spacing w:before="0" w:beforeAutospacing="0" w:after="0" w:afterAutospacing="0"/>
        <w:ind w:right="99"/>
        <w:textAlignment w:val="baseline"/>
        <w:rPr>
          <w:rFonts w:ascii="Georgia" w:hAnsi="Georgia"/>
          <w:b/>
          <w:color w:val="363636"/>
          <w:sz w:val="29"/>
          <w:szCs w:val="29"/>
        </w:rPr>
      </w:pPr>
      <w:r w:rsidRPr="00537000">
        <w:rPr>
          <w:rFonts w:ascii="Georgia" w:hAnsi="Georgia"/>
          <w:b/>
          <w:color w:val="363636"/>
          <w:sz w:val="29"/>
          <w:szCs w:val="29"/>
        </w:rPr>
        <w:t>(10) We invite comment on issues related to nutrition labeling for foods represented or purported to be specifically for infants 7 through 12 months of age, children 1 through 3 years of age, and pregnant and lactating women, which are addressed in section II.K….</w:t>
      </w:r>
    </w:p>
    <w:p w:rsidR="003431D5" w:rsidRPr="00537000" w:rsidRDefault="003431D5" w:rsidP="003431D5">
      <w:pPr>
        <w:pStyle w:val="NormalWeb"/>
        <w:spacing w:before="0" w:beforeAutospacing="0" w:after="0" w:afterAutospacing="0"/>
        <w:ind w:right="99"/>
        <w:textAlignment w:val="baseline"/>
        <w:rPr>
          <w:rFonts w:ascii="Georgia" w:hAnsi="Georgia"/>
          <w:color w:val="363636"/>
          <w:sz w:val="29"/>
          <w:szCs w:val="29"/>
        </w:rPr>
      </w:pPr>
      <w:r>
        <w:rPr>
          <w:rFonts w:ascii="Georgia" w:hAnsi="Georgia"/>
          <w:b/>
          <w:color w:val="363636"/>
          <w:sz w:val="29"/>
          <w:szCs w:val="29"/>
        </w:rPr>
        <w:tab/>
      </w:r>
      <w:r>
        <w:rPr>
          <w:rFonts w:ascii="Georgia" w:hAnsi="Georgia"/>
          <w:color w:val="363636"/>
          <w:sz w:val="29"/>
          <w:szCs w:val="29"/>
        </w:rPr>
        <w:t>This seems unnecessarily complicated.</w:t>
      </w: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r w:rsidRPr="00537000">
        <w:rPr>
          <w:rFonts w:ascii="Georgia" w:hAnsi="Georgia"/>
          <w:b/>
          <w:color w:val="363636"/>
          <w:sz w:val="29"/>
          <w:szCs w:val="29"/>
        </w:rPr>
        <w:t xml:space="preserve"> (c) our tentative conclusion that declaration of added sugars should be mandatory on foods represented or purported to be specifically for infants 7 through 12 months of age, children 1 through 3 years of age,</w:t>
      </w:r>
    </w:p>
    <w:p w:rsidR="003431D5" w:rsidRDefault="003431D5" w:rsidP="003431D5">
      <w:pPr>
        <w:pStyle w:val="NormalWeb"/>
        <w:spacing w:before="0" w:beforeAutospacing="0" w:after="0" w:afterAutospacing="0"/>
        <w:ind w:right="99" w:firstLine="720"/>
        <w:textAlignment w:val="baseline"/>
        <w:rPr>
          <w:rFonts w:ascii="Georgia" w:hAnsi="Georgia"/>
          <w:color w:val="363636"/>
          <w:sz w:val="29"/>
          <w:szCs w:val="29"/>
        </w:rPr>
      </w:pPr>
      <w:r>
        <w:rPr>
          <w:rFonts w:ascii="Georgia" w:hAnsi="Georgia"/>
          <w:color w:val="363636"/>
          <w:sz w:val="29"/>
          <w:szCs w:val="29"/>
        </w:rPr>
        <w:t>I strongly favor this proposal.  Sugar is used as a means to attract children to eat foods and this practice should be discouraged.</w:t>
      </w:r>
    </w:p>
    <w:p w:rsidR="003431D5" w:rsidRDefault="003431D5" w:rsidP="003431D5">
      <w:pPr>
        <w:pStyle w:val="NormalWeb"/>
        <w:spacing w:before="0" w:beforeAutospacing="0" w:after="0" w:afterAutospacing="0"/>
        <w:ind w:right="99" w:firstLine="720"/>
        <w:textAlignment w:val="baseline"/>
        <w:rPr>
          <w:rFonts w:ascii="Georgia" w:hAnsi="Georgia"/>
          <w:color w:val="363636"/>
          <w:sz w:val="29"/>
          <w:szCs w:val="29"/>
        </w:rPr>
      </w:pPr>
    </w:p>
    <w:p w:rsidR="003431D5" w:rsidRDefault="003431D5" w:rsidP="003431D5">
      <w:pPr>
        <w:pStyle w:val="NormalWeb"/>
        <w:spacing w:before="0" w:beforeAutospacing="0" w:after="0" w:afterAutospacing="0"/>
        <w:ind w:right="99"/>
        <w:textAlignment w:val="baseline"/>
        <w:rPr>
          <w:rFonts w:ascii="Georgia" w:hAnsi="Georgia"/>
          <w:b/>
          <w:color w:val="363636"/>
          <w:sz w:val="29"/>
          <w:szCs w:val="29"/>
        </w:rPr>
      </w:pPr>
      <w:proofErr w:type="gramStart"/>
      <w:r w:rsidRPr="00537000">
        <w:rPr>
          <w:rFonts w:ascii="Georgia" w:hAnsi="Georgia"/>
          <w:b/>
          <w:color w:val="363636"/>
          <w:sz w:val="29"/>
          <w:szCs w:val="29"/>
        </w:rPr>
        <w:t>and</w:t>
      </w:r>
      <w:proofErr w:type="gramEnd"/>
      <w:r w:rsidRPr="00537000">
        <w:rPr>
          <w:rFonts w:ascii="Georgia" w:hAnsi="Georgia"/>
          <w:b/>
          <w:color w:val="363636"/>
          <w:sz w:val="29"/>
          <w:szCs w:val="29"/>
        </w:rPr>
        <w:t xml:space="preserve"> pregnant and lactating women; </w:t>
      </w: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r>
        <w:rPr>
          <w:rFonts w:ascii="Georgia" w:hAnsi="Georgia"/>
          <w:b/>
          <w:color w:val="363636"/>
          <w:sz w:val="29"/>
          <w:szCs w:val="29"/>
        </w:rPr>
        <w:tab/>
      </w:r>
      <w:r>
        <w:rPr>
          <w:rFonts w:ascii="Georgia" w:hAnsi="Georgia"/>
          <w:color w:val="363636"/>
          <w:sz w:val="29"/>
          <w:szCs w:val="29"/>
        </w:rPr>
        <w:t>No special labeling is required for pregnant women.</w:t>
      </w: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p>
    <w:p w:rsidR="003431D5" w:rsidRDefault="003431D5" w:rsidP="003431D5">
      <w:pPr>
        <w:pStyle w:val="NormalWeb"/>
        <w:spacing w:before="0" w:beforeAutospacing="0" w:after="0" w:afterAutospacing="0"/>
        <w:ind w:right="99"/>
        <w:textAlignment w:val="baseline"/>
        <w:rPr>
          <w:rFonts w:ascii="Georgia" w:hAnsi="Georgia"/>
          <w:b/>
          <w:color w:val="363636"/>
          <w:sz w:val="29"/>
          <w:szCs w:val="29"/>
        </w:rPr>
      </w:pPr>
      <w:proofErr w:type="gramStart"/>
      <w:r w:rsidRPr="00537000">
        <w:rPr>
          <w:rFonts w:ascii="Georgia" w:hAnsi="Georgia"/>
          <w:b/>
          <w:color w:val="363636"/>
          <w:sz w:val="29"/>
          <w:szCs w:val="29"/>
        </w:rPr>
        <w:t>and</w:t>
      </w:r>
      <w:proofErr w:type="gramEnd"/>
      <w:r w:rsidRPr="00537000">
        <w:rPr>
          <w:rFonts w:ascii="Georgia" w:hAnsi="Georgia"/>
          <w:b/>
          <w:color w:val="363636"/>
          <w:sz w:val="29"/>
          <w:szCs w:val="29"/>
        </w:rPr>
        <w:t xml:space="preserve"> (d) adequacy of the proposed RDIs for vitamins and minerals for older infants and children 1 through 3 years of age.</w:t>
      </w:r>
    </w:p>
    <w:p w:rsidR="003431D5" w:rsidRPr="00537000" w:rsidRDefault="003431D5" w:rsidP="003431D5">
      <w:pPr>
        <w:pStyle w:val="NormalWeb"/>
        <w:spacing w:before="0" w:beforeAutospacing="0" w:after="0" w:afterAutospacing="0"/>
        <w:ind w:right="99"/>
        <w:textAlignment w:val="baseline"/>
        <w:rPr>
          <w:rFonts w:ascii="Georgia" w:hAnsi="Georgia"/>
          <w:color w:val="363636"/>
          <w:sz w:val="29"/>
          <w:szCs w:val="29"/>
        </w:rPr>
      </w:pPr>
      <w:r>
        <w:rPr>
          <w:rFonts w:ascii="Georgia" w:hAnsi="Georgia"/>
          <w:b/>
          <w:color w:val="363636"/>
          <w:sz w:val="29"/>
          <w:szCs w:val="29"/>
        </w:rPr>
        <w:tab/>
      </w:r>
      <w:r>
        <w:rPr>
          <w:rFonts w:ascii="Georgia" w:hAnsi="Georgia"/>
          <w:color w:val="363636"/>
          <w:sz w:val="29"/>
          <w:szCs w:val="29"/>
        </w:rPr>
        <w:t>No comment</w:t>
      </w:r>
    </w:p>
    <w:p w:rsidR="003431D5" w:rsidRPr="00537000" w:rsidRDefault="003431D5" w:rsidP="003431D5">
      <w:pPr>
        <w:pStyle w:val="NormalWeb"/>
        <w:spacing w:before="0" w:beforeAutospacing="0" w:after="0" w:afterAutospacing="0"/>
        <w:ind w:right="99"/>
        <w:textAlignment w:val="baseline"/>
        <w:rPr>
          <w:rFonts w:ascii="Georgia" w:hAnsi="Georgia"/>
          <w:color w:val="363636"/>
          <w:sz w:val="29"/>
          <w:szCs w:val="29"/>
        </w:rPr>
      </w:pPr>
    </w:p>
    <w:p w:rsidR="003431D5" w:rsidRDefault="003431D5" w:rsidP="003431D5">
      <w:pPr>
        <w:pStyle w:val="NormalWeb"/>
        <w:spacing w:before="0" w:beforeAutospacing="0" w:after="0" w:afterAutospacing="0"/>
        <w:ind w:right="99"/>
        <w:textAlignment w:val="baseline"/>
        <w:rPr>
          <w:rFonts w:ascii="Georgia" w:hAnsi="Georgia"/>
          <w:b/>
          <w:color w:val="363636"/>
          <w:sz w:val="29"/>
          <w:szCs w:val="29"/>
        </w:rPr>
      </w:pPr>
      <w:r w:rsidRPr="00537000">
        <w:rPr>
          <w:rFonts w:ascii="Georgia" w:hAnsi="Georgia"/>
          <w:b/>
          <w:color w:val="363636"/>
          <w:sz w:val="29"/>
          <w:szCs w:val="29"/>
        </w:rPr>
        <w:t xml:space="preserve">(11) We invite comment, including available data and other information on the reformulation of dietary supplement products that may result from proposed changes to the DVs, </w:t>
      </w:r>
      <w:r w:rsidRPr="00537000">
        <w:rPr>
          <w:rFonts w:ascii="Georgia" w:hAnsi="Georgia"/>
          <w:b/>
          <w:color w:val="363636"/>
          <w:sz w:val="29"/>
          <w:szCs w:val="29"/>
        </w:rPr>
        <w:lastRenderedPageBreak/>
        <w:t>as well as information on the potential consequences of such reformulations;</w:t>
      </w: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r>
        <w:rPr>
          <w:rFonts w:ascii="Georgia" w:hAnsi="Georgia"/>
          <w:b/>
          <w:color w:val="363636"/>
          <w:sz w:val="29"/>
          <w:szCs w:val="29"/>
        </w:rPr>
        <w:tab/>
      </w:r>
      <w:r w:rsidRPr="00537000">
        <w:rPr>
          <w:rFonts w:ascii="Georgia" w:hAnsi="Georgia"/>
          <w:color w:val="363636"/>
          <w:sz w:val="29"/>
          <w:szCs w:val="29"/>
        </w:rPr>
        <w:t>No comment</w:t>
      </w:r>
    </w:p>
    <w:p w:rsidR="003431D5" w:rsidRPr="00537000" w:rsidRDefault="003431D5" w:rsidP="003431D5">
      <w:pPr>
        <w:pStyle w:val="NormalWeb"/>
        <w:spacing w:before="0" w:beforeAutospacing="0" w:after="0" w:afterAutospacing="0"/>
        <w:ind w:right="99"/>
        <w:textAlignment w:val="baseline"/>
        <w:rPr>
          <w:rFonts w:ascii="Georgia" w:hAnsi="Georgia"/>
          <w:color w:val="363636"/>
          <w:sz w:val="29"/>
          <w:szCs w:val="29"/>
        </w:rPr>
      </w:pPr>
    </w:p>
    <w:p w:rsidR="003431D5" w:rsidRPr="00537000" w:rsidRDefault="003431D5" w:rsidP="003431D5">
      <w:pPr>
        <w:pStyle w:val="NormalWeb"/>
        <w:spacing w:before="0" w:beforeAutospacing="0" w:after="0" w:afterAutospacing="0"/>
        <w:ind w:right="99"/>
        <w:textAlignment w:val="baseline"/>
        <w:rPr>
          <w:rFonts w:ascii="Georgia" w:hAnsi="Georgia"/>
          <w:b/>
          <w:color w:val="363636"/>
          <w:sz w:val="29"/>
          <w:szCs w:val="29"/>
        </w:rPr>
      </w:pPr>
      <w:r w:rsidRPr="00537000">
        <w:rPr>
          <w:rFonts w:ascii="Georgia" w:hAnsi="Georgia"/>
          <w:b/>
          <w:color w:val="363636"/>
          <w:sz w:val="29"/>
          <w:szCs w:val="29"/>
        </w:rPr>
        <w:t>(12) We invite comment on whether we should consider changes to the footnote statement “Percent Daily Values are based on a 2,000 calorie diet” used on dietary supplement labels to be consistent with any changes to the footnote statement in the Nutrition Facts label.</w:t>
      </w: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r>
        <w:rPr>
          <w:rFonts w:ascii="Georgia" w:hAnsi="Georgia"/>
          <w:color w:val="363636"/>
          <w:sz w:val="29"/>
          <w:szCs w:val="29"/>
        </w:rPr>
        <w:tab/>
        <w:t>It’s fine as is.  Calorie intakes vary widely in the population and this is a reasonable ballpark figure based on dietary intake surveys.  These, of course, underestimate actual calorie intake but it’s difficult to know whether changing the standard to the more accurate 2,300 for women and 3,000 for men (based on doubly-labeled water studies) would do more good than harm</w:t>
      </w:r>
    </w:p>
    <w:p w:rsidR="003431D5" w:rsidRPr="00537000" w:rsidRDefault="003431D5" w:rsidP="003431D5">
      <w:pPr>
        <w:pStyle w:val="NormalWeb"/>
        <w:spacing w:before="0" w:beforeAutospacing="0" w:after="0" w:afterAutospacing="0"/>
        <w:ind w:right="99"/>
        <w:textAlignment w:val="baseline"/>
        <w:rPr>
          <w:rFonts w:ascii="Georgia" w:hAnsi="Georgia"/>
          <w:color w:val="363636"/>
          <w:sz w:val="29"/>
          <w:szCs w:val="29"/>
        </w:rPr>
      </w:pP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r w:rsidRPr="00793305">
        <w:rPr>
          <w:rFonts w:ascii="Georgia" w:hAnsi="Georgia"/>
          <w:b/>
          <w:color w:val="363636"/>
          <w:sz w:val="29"/>
          <w:szCs w:val="29"/>
        </w:rPr>
        <w:t>(13) We invite comment on (a) including the use of an alternative format design or requiring the use of a specific font;</w:t>
      </w:r>
      <w:r>
        <w:rPr>
          <w:rFonts w:ascii="Georgia" w:hAnsi="Georgia"/>
          <w:color w:val="363636"/>
          <w:sz w:val="29"/>
          <w:szCs w:val="29"/>
        </w:rPr>
        <w:t xml:space="preserve"> </w:t>
      </w: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r>
        <w:rPr>
          <w:rFonts w:ascii="Georgia" w:hAnsi="Georgia"/>
          <w:color w:val="363636"/>
          <w:sz w:val="29"/>
          <w:szCs w:val="29"/>
        </w:rPr>
        <w:tab/>
        <w:t>I strongly favor the alternative design.  It clarifies which Daily Values are floors (“eat more”) and which are meant as upper limits (“eat less”).  Otherwise, these are easily confused.</w:t>
      </w: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r>
        <w:rPr>
          <w:rFonts w:ascii="Georgia" w:hAnsi="Georgia"/>
          <w:color w:val="363636"/>
          <w:sz w:val="29"/>
          <w:szCs w:val="29"/>
        </w:rPr>
        <w:tab/>
      </w:r>
    </w:p>
    <w:p w:rsidR="003431D5" w:rsidRPr="002A2FCA" w:rsidRDefault="003431D5" w:rsidP="003431D5">
      <w:pPr>
        <w:pStyle w:val="NormalWeb"/>
        <w:spacing w:before="0" w:beforeAutospacing="0" w:after="0" w:afterAutospacing="0"/>
        <w:ind w:right="99"/>
        <w:textAlignment w:val="baseline"/>
        <w:rPr>
          <w:rFonts w:ascii="Georgia" w:hAnsi="Georgia"/>
          <w:color w:val="363636"/>
          <w:sz w:val="29"/>
          <w:szCs w:val="29"/>
        </w:rPr>
      </w:pPr>
      <w:r>
        <w:rPr>
          <w:noProof/>
        </w:rPr>
        <w:drawing>
          <wp:inline distT="0" distB="0" distL="0" distR="0" wp14:anchorId="72B2DA3D" wp14:editId="526B4F8B">
            <wp:extent cx="1094105" cy="2858135"/>
            <wp:effectExtent l="0" t="0" r="0" b="0"/>
            <wp:docPr id="4" name="Picture 4" descr="FLa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l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4105" cy="2858135"/>
                    </a:xfrm>
                    <a:prstGeom prst="rect">
                      <a:avLst/>
                    </a:prstGeom>
                    <a:noFill/>
                    <a:ln>
                      <a:noFill/>
                    </a:ln>
                  </pic:spPr>
                </pic:pic>
              </a:graphicData>
            </a:graphic>
          </wp:inline>
        </w:drawing>
      </w: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r w:rsidRPr="00793305">
        <w:rPr>
          <w:rFonts w:ascii="Georgia" w:hAnsi="Georgia"/>
          <w:b/>
          <w:color w:val="363636"/>
          <w:sz w:val="29"/>
          <w:szCs w:val="29"/>
        </w:rPr>
        <w:lastRenderedPageBreak/>
        <w:t>(b) our tentative conclusion that emphasizing both the number of calories per serving and the number of servings per container will serve as an anchor to highlight this information and grab the reader's attention, and therefore will assist consumers to effectively use this information in the Nutrition Facts label;</w:t>
      </w:r>
      <w:r>
        <w:rPr>
          <w:rFonts w:ascii="Georgia" w:hAnsi="Georgia"/>
          <w:color w:val="363636"/>
          <w:sz w:val="29"/>
          <w:szCs w:val="29"/>
        </w:rPr>
        <w:t xml:space="preserve"> </w:t>
      </w:r>
    </w:p>
    <w:p w:rsidR="003431D5" w:rsidRPr="00793305" w:rsidRDefault="003431D5" w:rsidP="003431D5">
      <w:pPr>
        <w:pStyle w:val="NormalWeb"/>
        <w:spacing w:before="0" w:beforeAutospacing="0" w:after="0" w:afterAutospacing="0"/>
        <w:ind w:right="99"/>
        <w:textAlignment w:val="baseline"/>
        <w:rPr>
          <w:rFonts w:ascii="Georgia" w:hAnsi="Georgia"/>
          <w:color w:val="363636"/>
          <w:sz w:val="29"/>
          <w:szCs w:val="29"/>
        </w:rPr>
      </w:pPr>
      <w:r>
        <w:rPr>
          <w:rFonts w:ascii="Georgia" w:hAnsi="Georgia"/>
          <w:color w:val="363636"/>
          <w:sz w:val="29"/>
          <w:szCs w:val="29"/>
        </w:rPr>
        <w:tab/>
        <w:t>Agreed</w:t>
      </w: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p>
    <w:p w:rsidR="003431D5" w:rsidRDefault="003431D5" w:rsidP="003431D5">
      <w:pPr>
        <w:pStyle w:val="NormalWeb"/>
        <w:spacing w:before="0" w:beforeAutospacing="0" w:after="0" w:afterAutospacing="0"/>
        <w:ind w:right="99"/>
        <w:textAlignment w:val="baseline"/>
        <w:rPr>
          <w:rFonts w:ascii="Georgia" w:hAnsi="Georgia"/>
          <w:b/>
          <w:color w:val="363636"/>
          <w:sz w:val="29"/>
          <w:szCs w:val="29"/>
        </w:rPr>
      </w:pPr>
      <w:r w:rsidRPr="00793305">
        <w:rPr>
          <w:rFonts w:ascii="Georgia" w:hAnsi="Georgia"/>
          <w:b/>
          <w:color w:val="363636"/>
          <w:sz w:val="29"/>
          <w:szCs w:val="29"/>
        </w:rPr>
        <w:t xml:space="preserve">(c) whether any of the changes that are being proposed to the Nutrition Facts label should also be required for certain products with Supplement Facts labels that list calories and/or other macronutrients, and if so, under what conditions and for which dietary supplement products should such labeling be required; </w:t>
      </w:r>
    </w:p>
    <w:p w:rsidR="003431D5" w:rsidRPr="00793305" w:rsidRDefault="003431D5" w:rsidP="003431D5">
      <w:pPr>
        <w:pStyle w:val="NormalWeb"/>
        <w:spacing w:before="0" w:beforeAutospacing="0" w:after="0" w:afterAutospacing="0"/>
        <w:ind w:right="99"/>
        <w:textAlignment w:val="baseline"/>
        <w:rPr>
          <w:rFonts w:ascii="Georgia" w:hAnsi="Georgia"/>
          <w:color w:val="363636"/>
          <w:sz w:val="29"/>
          <w:szCs w:val="29"/>
        </w:rPr>
      </w:pPr>
      <w:r>
        <w:rPr>
          <w:rFonts w:ascii="Georgia" w:hAnsi="Georgia"/>
          <w:b/>
          <w:color w:val="363636"/>
          <w:sz w:val="29"/>
          <w:szCs w:val="29"/>
        </w:rPr>
        <w:tab/>
      </w:r>
      <w:r>
        <w:rPr>
          <w:rFonts w:ascii="Georgia" w:hAnsi="Georgia"/>
          <w:color w:val="363636"/>
          <w:sz w:val="29"/>
          <w:szCs w:val="29"/>
        </w:rPr>
        <w:t>Agreed</w:t>
      </w:r>
    </w:p>
    <w:p w:rsidR="003431D5" w:rsidRDefault="003431D5" w:rsidP="003431D5">
      <w:pPr>
        <w:pStyle w:val="NormalWeb"/>
        <w:spacing w:before="0" w:beforeAutospacing="0" w:after="0" w:afterAutospacing="0"/>
        <w:ind w:right="99"/>
        <w:textAlignment w:val="baseline"/>
        <w:rPr>
          <w:rFonts w:ascii="Georgia" w:hAnsi="Georgia"/>
          <w:color w:val="363636"/>
          <w:sz w:val="29"/>
          <w:szCs w:val="29"/>
        </w:rPr>
      </w:pPr>
    </w:p>
    <w:p w:rsidR="003431D5" w:rsidRDefault="003431D5" w:rsidP="003431D5">
      <w:pPr>
        <w:pStyle w:val="NormalWeb"/>
        <w:spacing w:before="0" w:beforeAutospacing="0" w:after="0" w:afterAutospacing="0"/>
        <w:ind w:right="99"/>
        <w:textAlignment w:val="baseline"/>
        <w:rPr>
          <w:rFonts w:ascii="Georgia" w:hAnsi="Georgia"/>
          <w:b/>
          <w:color w:val="363636"/>
          <w:sz w:val="29"/>
          <w:szCs w:val="29"/>
        </w:rPr>
      </w:pPr>
      <w:r w:rsidRPr="00793305">
        <w:rPr>
          <w:rFonts w:ascii="Georgia" w:hAnsi="Georgia"/>
          <w:b/>
          <w:color w:val="363636"/>
          <w:sz w:val="29"/>
          <w:szCs w:val="29"/>
        </w:rPr>
        <w:t xml:space="preserve">(d) </w:t>
      </w:r>
      <w:proofErr w:type="gramStart"/>
      <w:r w:rsidRPr="00793305">
        <w:rPr>
          <w:rFonts w:ascii="Georgia" w:hAnsi="Georgia"/>
          <w:b/>
          <w:color w:val="363636"/>
          <w:sz w:val="29"/>
          <w:szCs w:val="29"/>
        </w:rPr>
        <w:t>our</w:t>
      </w:r>
      <w:proofErr w:type="gramEnd"/>
      <w:r w:rsidRPr="00793305">
        <w:rPr>
          <w:rFonts w:ascii="Georgia" w:hAnsi="Georgia"/>
          <w:b/>
          <w:color w:val="363636"/>
          <w:sz w:val="29"/>
          <w:szCs w:val="29"/>
        </w:rPr>
        <w:t xml:space="preserve"> tentative view that there is no need to propose changing the order of how serving size and servings per container are listed on the Supplement Facts label</w:t>
      </w:r>
      <w:r>
        <w:rPr>
          <w:rFonts w:ascii="Georgia" w:hAnsi="Georgia"/>
          <w:b/>
          <w:color w:val="363636"/>
          <w:sz w:val="29"/>
          <w:szCs w:val="29"/>
        </w:rPr>
        <w:t>…</w:t>
      </w:r>
    </w:p>
    <w:p w:rsidR="003431D5" w:rsidRPr="00793305" w:rsidRDefault="003431D5" w:rsidP="003431D5">
      <w:pPr>
        <w:pStyle w:val="NormalWeb"/>
        <w:spacing w:before="0" w:beforeAutospacing="0" w:after="0" w:afterAutospacing="0"/>
        <w:ind w:right="99"/>
        <w:textAlignment w:val="baseline"/>
        <w:rPr>
          <w:rFonts w:ascii="Georgia" w:hAnsi="Georgia"/>
          <w:color w:val="363636"/>
          <w:sz w:val="29"/>
          <w:szCs w:val="29"/>
        </w:rPr>
      </w:pPr>
      <w:r>
        <w:rPr>
          <w:rFonts w:ascii="Georgia" w:hAnsi="Georgia"/>
          <w:b/>
          <w:color w:val="363636"/>
          <w:sz w:val="29"/>
          <w:szCs w:val="29"/>
        </w:rPr>
        <w:tab/>
      </w:r>
      <w:r>
        <w:rPr>
          <w:rFonts w:ascii="Georgia" w:hAnsi="Georgia"/>
          <w:color w:val="363636"/>
          <w:sz w:val="29"/>
          <w:szCs w:val="29"/>
        </w:rPr>
        <w:t>Agreed or no comment</w:t>
      </w:r>
    </w:p>
    <w:p w:rsidR="003431D5" w:rsidRDefault="003431D5" w:rsidP="003431D5"/>
    <w:p w:rsidR="003431D5" w:rsidRPr="00793305" w:rsidRDefault="003431D5" w:rsidP="003431D5">
      <w:r>
        <w:tab/>
      </w:r>
    </w:p>
    <w:p w:rsidR="00CF02F8" w:rsidRPr="003431D5" w:rsidRDefault="00CF02F8" w:rsidP="003431D5"/>
    <w:sectPr w:rsidR="00CF02F8" w:rsidRPr="003431D5" w:rsidSect="00EE7809">
      <w:headerReference w:type="default" r:id="rId9"/>
      <w:footerReference w:type="default" r:id="rId10"/>
      <w:headerReference w:type="first" r:id="rId11"/>
      <w:footerReference w:type="first" r:id="rId12"/>
      <w:pgSz w:w="12240" w:h="15840" w:code="1"/>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69C" w:rsidRDefault="0007569C" w:rsidP="00B7467B">
      <w:r>
        <w:separator/>
      </w:r>
    </w:p>
  </w:endnote>
  <w:endnote w:type="continuationSeparator" w:id="0">
    <w:p w:rsidR="0007569C" w:rsidRDefault="0007569C" w:rsidP="00B7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61" w:rsidRPr="00B87DB0" w:rsidRDefault="0048088E" w:rsidP="00B87DB0">
    <w:pPr>
      <w:pStyle w:val="Footer"/>
      <w:tabs>
        <w:tab w:val="clear" w:pos="4680"/>
        <w:tab w:val="clear" w:pos="9360"/>
      </w:tabs>
      <w:rPr>
        <w:rFonts w:ascii="Arial" w:hAnsi="Arial" w:cs="Arial"/>
        <w:sz w:val="14"/>
        <w:szCs w:val="14"/>
      </w:rPr>
    </w:pPr>
    <w:r w:rsidRPr="0048088E">
      <w:rPr>
        <w:rFonts w:ascii="Arial" w:hAnsi="Arial" w:cs="Arial"/>
        <w:sz w:val="14"/>
        <w:szCs w:val="14"/>
      </w:rPr>
      <w:t>Field available for a</w:t>
    </w:r>
    <w:r w:rsidR="00CF02F8">
      <w:rPr>
        <w:rFonts w:ascii="Arial" w:hAnsi="Arial" w:cs="Arial"/>
        <w:sz w:val="14"/>
        <w:szCs w:val="14"/>
      </w:rPr>
      <w:t>dditional information in footer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4" w:rsidRPr="00EE7809" w:rsidRDefault="00C92A04" w:rsidP="00CF02F8">
    <w:pPr>
      <w:pStyle w:val="Footer"/>
      <w:tabs>
        <w:tab w:val="clear" w:pos="4680"/>
        <w:tab w:val="clear" w:pos="9360"/>
      </w:tabs>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69C" w:rsidRDefault="0007569C" w:rsidP="00B7467B">
      <w:r>
        <w:separator/>
      </w:r>
    </w:p>
  </w:footnote>
  <w:footnote w:type="continuationSeparator" w:id="0">
    <w:p w:rsidR="0007569C" w:rsidRDefault="0007569C" w:rsidP="00B74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73" w:rsidRDefault="00EE260C" w:rsidP="00EE7809">
    <w:pPr>
      <w:pStyle w:val="Header"/>
      <w:tabs>
        <w:tab w:val="clear" w:pos="4680"/>
        <w:tab w:val="clear" w:pos="936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20" w:rsidRDefault="009A2A2C" w:rsidP="00CF02F8">
    <w:pPr>
      <w:pStyle w:val="Header"/>
      <w:tabs>
        <w:tab w:val="clear" w:pos="4680"/>
      </w:tabs>
      <w:spacing w:after="1840"/>
    </w:pPr>
    <w:r>
      <w:rPr>
        <w:noProof/>
      </w:rPr>
      <mc:AlternateContent>
        <mc:Choice Requires="wps">
          <w:drawing>
            <wp:anchor distT="0" distB="0" distL="114300" distR="114300" simplePos="0" relativeHeight="251665408" behindDoc="0" locked="1" layoutInCell="0" allowOverlap="0">
              <wp:simplePos x="0" y="0"/>
              <wp:positionH relativeFrom="page">
                <wp:posOffset>3657600</wp:posOffset>
              </wp:positionH>
              <wp:positionV relativeFrom="page">
                <wp:posOffset>521335</wp:posOffset>
              </wp:positionV>
              <wp:extent cx="1647825" cy="457200"/>
              <wp:effectExtent l="0" t="635" r="3175" b="0"/>
              <wp:wrapTopAndBottom/>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736" w:rsidRDefault="00FA3736" w:rsidP="008D3F2F">
                          <w:pPr>
                            <w:rPr>
                              <w:rFonts w:ascii="Arial" w:hAnsi="Arial" w:cs="Arial"/>
                              <w:b/>
                              <w:sz w:val="14"/>
                              <w:szCs w:val="14"/>
                            </w:rPr>
                          </w:pPr>
                          <w:r>
                            <w:rPr>
                              <w:rFonts w:ascii="Arial" w:hAnsi="Arial" w:cs="Arial"/>
                              <w:b/>
                              <w:sz w:val="14"/>
                              <w:szCs w:val="14"/>
                            </w:rPr>
                            <w:t>Marion Nestle</w:t>
                          </w:r>
                        </w:p>
                        <w:p w:rsidR="008D3F2F" w:rsidRPr="006D135E" w:rsidRDefault="00FA3736" w:rsidP="008D3F2F">
                          <w:pPr>
                            <w:rPr>
                              <w:rFonts w:ascii="Arial" w:hAnsi="Arial" w:cs="Arial"/>
                              <w:sz w:val="14"/>
                              <w:szCs w:val="14"/>
                            </w:rPr>
                          </w:pPr>
                          <w:r>
                            <w:rPr>
                              <w:rFonts w:ascii="Arial" w:hAnsi="Arial" w:cs="Arial"/>
                              <w:i/>
                              <w:sz w:val="14"/>
                              <w:szCs w:val="14"/>
                            </w:rPr>
                            <w:t>Paulette Goddard Professor of Nutrition, Food Studies, and 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in;margin-top:41.05pt;width:129.75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" o:allowincell="f" o:allowoverlap="f" stroked="f">
              <v:textbox inset="0,0,0,0">
                <w:txbxContent>
                  <w:p w:rsidR="00FA3736" w:rsidRDefault="00FA3736" w:rsidP="008D3F2F">
                    <w:pPr>
                      <w:rPr>
                        <w:rFonts w:ascii="Arial" w:hAnsi="Arial" w:cs="Arial"/>
                        <w:b/>
                        <w:sz w:val="14"/>
                        <w:szCs w:val="14"/>
                      </w:rPr>
                    </w:pPr>
                    <w:r>
                      <w:rPr>
                        <w:rFonts w:ascii="Arial" w:hAnsi="Arial" w:cs="Arial"/>
                        <w:b/>
                        <w:sz w:val="14"/>
                        <w:szCs w:val="14"/>
                      </w:rPr>
                      <w:t>Marion Nestle</w:t>
                    </w:r>
                  </w:p>
                  <w:p w:rsidR="008D3F2F" w:rsidRPr="006D135E" w:rsidRDefault="00FA3736" w:rsidP="008D3F2F">
                    <w:pPr>
                      <w:rPr>
                        <w:rFonts w:ascii="Arial" w:hAnsi="Arial" w:cs="Arial"/>
                        <w:sz w:val="14"/>
                        <w:szCs w:val="14"/>
                      </w:rPr>
                    </w:pPr>
                    <w:r>
                      <w:rPr>
                        <w:rFonts w:ascii="Arial" w:hAnsi="Arial" w:cs="Arial"/>
                        <w:i/>
                        <w:sz w:val="14"/>
                        <w:szCs w:val="14"/>
                      </w:rPr>
                      <w:t>Paulette Goddard Professor of Nutrition, Food Studies, and Public Health</w:t>
                    </w:r>
                  </w:p>
                </w:txbxContent>
              </v:textbox>
              <w10:wrap type="topAndBottom" anchorx="page" anchory="page"/>
              <w10:anchorlock/>
            </v:shape>
          </w:pict>
        </mc:Fallback>
      </mc:AlternateContent>
    </w:r>
    <w:r>
      <w:rPr>
        <w:noProof/>
      </w:rPr>
      <mc:AlternateContent>
        <mc:Choice Requires="wps">
          <w:drawing>
            <wp:anchor distT="0" distB="0" distL="114300" distR="114300" simplePos="0" relativeHeight="251664384" behindDoc="0" locked="1" layoutInCell="0" allowOverlap="0">
              <wp:simplePos x="0" y="0"/>
              <wp:positionH relativeFrom="page">
                <wp:posOffset>5486400</wp:posOffset>
              </wp:positionH>
              <wp:positionV relativeFrom="page">
                <wp:posOffset>295275</wp:posOffset>
              </wp:positionV>
              <wp:extent cx="1695450" cy="1316990"/>
              <wp:effectExtent l="0" t="0" r="0" b="0"/>
              <wp:wrapTopAndBottom/>
              <wp:docPr id="2" name="Text Box 13" descr="Text Box: Division of Operations&#10;10 Astor Place, 6th Floor&#10;New York, NY 10003&#10;&#10;P: 212 996 2376&#10;M: 917 226 3155&#10;&#10;patricia.graham@nyu.ed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316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736" w:rsidRDefault="008D3F2F" w:rsidP="008D3F2F">
                          <w:pPr>
                            <w:spacing w:after="60"/>
                            <w:rPr>
                              <w:rFonts w:ascii="Arial" w:hAnsi="Arial" w:cs="Arial"/>
                              <w:b/>
                              <w:sz w:val="14"/>
                              <w:szCs w:val="14"/>
                            </w:rPr>
                          </w:pPr>
                          <w:r>
                            <w:rPr>
                              <w:rFonts w:ascii="Arial" w:hAnsi="Arial" w:cs="Arial"/>
                              <w:b/>
                              <w:sz w:val="14"/>
                              <w:szCs w:val="14"/>
                            </w:rPr>
                            <w:t>Department</w:t>
                          </w:r>
                          <w:r w:rsidR="00FA3736">
                            <w:rPr>
                              <w:rFonts w:ascii="Arial" w:hAnsi="Arial" w:cs="Arial"/>
                              <w:b/>
                              <w:sz w:val="14"/>
                              <w:szCs w:val="14"/>
                            </w:rPr>
                            <w:t xml:space="preserve"> of Nutrition, Food Studies, and Public Health</w:t>
                          </w:r>
                        </w:p>
                        <w:p w:rsidR="00FA3736" w:rsidRDefault="00FA3736" w:rsidP="008D3F2F">
                          <w:pPr>
                            <w:spacing w:after="60"/>
                            <w:rPr>
                              <w:rFonts w:ascii="Arial" w:hAnsi="Arial" w:cs="Arial"/>
                              <w:b/>
                              <w:sz w:val="14"/>
                              <w:szCs w:val="14"/>
                            </w:rPr>
                          </w:pPr>
                          <w:r>
                            <w:rPr>
                              <w:rFonts w:ascii="Arial" w:hAnsi="Arial" w:cs="Arial"/>
                              <w:b/>
                              <w:sz w:val="14"/>
                              <w:szCs w:val="14"/>
                            </w:rPr>
                            <w:t>New York University</w:t>
                          </w:r>
                        </w:p>
                        <w:p w:rsidR="00FA3736" w:rsidRDefault="00FA3736" w:rsidP="008D3F2F">
                          <w:pPr>
                            <w:spacing w:after="60"/>
                            <w:rPr>
                              <w:rFonts w:ascii="Arial" w:hAnsi="Arial" w:cs="Arial"/>
                              <w:b/>
                              <w:sz w:val="14"/>
                              <w:szCs w:val="14"/>
                            </w:rPr>
                          </w:pPr>
                          <w:r>
                            <w:rPr>
                              <w:rFonts w:ascii="Arial" w:hAnsi="Arial" w:cs="Arial"/>
                              <w:b/>
                              <w:sz w:val="14"/>
                              <w:szCs w:val="14"/>
                            </w:rPr>
                            <w:t>411 Lafayette Street, 5</w:t>
                          </w:r>
                          <w:r w:rsidRPr="00FA3736">
                            <w:rPr>
                              <w:rFonts w:ascii="Arial" w:hAnsi="Arial" w:cs="Arial"/>
                              <w:b/>
                              <w:sz w:val="14"/>
                              <w:szCs w:val="14"/>
                              <w:vertAlign w:val="superscript"/>
                            </w:rPr>
                            <w:t>th</w:t>
                          </w:r>
                          <w:r>
                            <w:rPr>
                              <w:rFonts w:ascii="Arial" w:hAnsi="Arial" w:cs="Arial"/>
                              <w:b/>
                              <w:sz w:val="14"/>
                              <w:szCs w:val="14"/>
                            </w:rPr>
                            <w:t xml:space="preserve"> Floor</w:t>
                          </w:r>
                        </w:p>
                        <w:p w:rsidR="008D3F2F" w:rsidRDefault="00FA3736" w:rsidP="008D3F2F">
                          <w:pPr>
                            <w:spacing w:after="60"/>
                            <w:rPr>
                              <w:rFonts w:ascii="Arial" w:hAnsi="Arial" w:cs="Arial"/>
                              <w:b/>
                              <w:sz w:val="14"/>
                              <w:szCs w:val="14"/>
                            </w:rPr>
                          </w:pPr>
                          <w:r>
                            <w:rPr>
                              <w:rFonts w:ascii="Arial" w:hAnsi="Arial" w:cs="Arial"/>
                              <w:b/>
                              <w:sz w:val="14"/>
                              <w:szCs w:val="14"/>
                            </w:rPr>
                            <w:t>New York, NY 10003-7035</w:t>
                          </w:r>
                        </w:p>
                        <w:p w:rsidR="00FA3736" w:rsidRDefault="008D3F2F" w:rsidP="008D3F2F">
                          <w:pPr>
                            <w:spacing w:after="60"/>
                            <w:rPr>
                              <w:rFonts w:ascii="Arial" w:hAnsi="Arial" w:cs="Arial"/>
                              <w:sz w:val="14"/>
                              <w:szCs w:val="14"/>
                            </w:rPr>
                          </w:pPr>
                          <w:r w:rsidRPr="006D135E">
                            <w:rPr>
                              <w:rFonts w:ascii="Arial" w:hAnsi="Arial" w:cs="Arial"/>
                              <w:b/>
                              <w:sz w:val="14"/>
                              <w:szCs w:val="14"/>
                            </w:rPr>
                            <w:t>P:</w:t>
                          </w:r>
                          <w:r>
                            <w:rPr>
                              <w:rFonts w:ascii="Arial" w:hAnsi="Arial" w:cs="Arial"/>
                              <w:sz w:val="14"/>
                              <w:szCs w:val="14"/>
                            </w:rPr>
                            <w:t xml:space="preserve"> 212 </w:t>
                          </w:r>
                          <w:r w:rsidR="00FA3736">
                            <w:rPr>
                              <w:rFonts w:ascii="Arial" w:hAnsi="Arial" w:cs="Arial"/>
                              <w:sz w:val="14"/>
                              <w:szCs w:val="14"/>
                            </w:rPr>
                            <w:t>998 5595</w:t>
                          </w:r>
                        </w:p>
                        <w:p w:rsidR="008D3F2F" w:rsidRDefault="0007569C" w:rsidP="008D3F2F">
                          <w:pPr>
                            <w:spacing w:after="60"/>
                            <w:rPr>
                              <w:rFonts w:ascii="Arial" w:hAnsi="Arial" w:cs="Arial"/>
                              <w:sz w:val="14"/>
                              <w:szCs w:val="14"/>
                            </w:rPr>
                          </w:pPr>
                          <w:hyperlink r:id="rId1" w:history="1">
                            <w:r w:rsidR="00FA3736" w:rsidRPr="00412516">
                              <w:rPr>
                                <w:rStyle w:val="Hyperlink"/>
                                <w:rFonts w:ascii="Arial" w:hAnsi="Arial" w:cs="Arial"/>
                                <w:sz w:val="14"/>
                                <w:szCs w:val="14"/>
                              </w:rPr>
                              <w:t>marion.nestle@nyu.edu</w:t>
                            </w:r>
                          </w:hyperlink>
                        </w:p>
                        <w:p w:rsidR="00FA3736" w:rsidRDefault="0007569C" w:rsidP="008D3F2F">
                          <w:pPr>
                            <w:spacing w:after="60"/>
                            <w:rPr>
                              <w:rFonts w:ascii="Arial" w:hAnsi="Arial" w:cs="Arial"/>
                              <w:sz w:val="14"/>
                              <w:szCs w:val="14"/>
                            </w:rPr>
                          </w:pPr>
                          <w:hyperlink r:id="rId2" w:history="1">
                            <w:r w:rsidR="00FA3736" w:rsidRPr="00412516">
                              <w:rPr>
                                <w:rStyle w:val="Hyperlink"/>
                                <w:rFonts w:ascii="Arial" w:hAnsi="Arial" w:cs="Arial"/>
                                <w:sz w:val="14"/>
                                <w:szCs w:val="14"/>
                              </w:rPr>
                              <w:t>www.foodpolitics.com</w:t>
                            </w:r>
                          </w:hyperlink>
                        </w:p>
                        <w:p w:rsidR="00FA3736" w:rsidRPr="006D135E" w:rsidRDefault="00FA3736" w:rsidP="008D3F2F">
                          <w:pPr>
                            <w:spacing w:after="60"/>
                            <w:rPr>
                              <w:rFonts w:ascii="Arial" w:hAnsi="Arial" w:cs="Arial"/>
                              <w:sz w:val="14"/>
                              <w:szCs w:val="14"/>
                            </w:rPr>
                          </w:pPr>
                          <w:r>
                            <w:rPr>
                              <w:rFonts w:ascii="Arial" w:hAnsi="Arial" w:cs="Arial"/>
                              <w:sz w:val="14"/>
                              <w:szCs w:val="14"/>
                            </w:rPr>
                            <w:t>@</w:t>
                          </w:r>
                          <w:proofErr w:type="spellStart"/>
                          <w:r>
                            <w:rPr>
                              <w:rFonts w:ascii="Arial" w:hAnsi="Arial" w:cs="Arial"/>
                              <w:sz w:val="14"/>
                              <w:szCs w:val="14"/>
                            </w:rPr>
                            <w:t>marionnestle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alt="Text Box: Division of Operations&#10;10 Astor Place, 6th Floor&#10;New York, NY 10003&#10;&#10;P: 212 996 2376&#10;M: 917 226 3155&#10;&#10;patricia.graham@nyu.edu&#10;" style="position:absolute;margin-left:6in;margin-top:23.25pt;width:133.5pt;height:103.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" o:allowincell="f" o:allowoverlap="f" stroked="f">
              <v:textbox inset="0,0,0,0">
                <w:txbxContent>
                  <w:p w:rsidR="00FA3736" w:rsidRDefault="008D3F2F" w:rsidP="008D3F2F">
                    <w:pPr>
                      <w:spacing w:after="60"/>
                      <w:rPr>
                        <w:rFonts w:ascii="Arial" w:hAnsi="Arial" w:cs="Arial"/>
                        <w:b/>
                        <w:sz w:val="14"/>
                        <w:szCs w:val="14"/>
                      </w:rPr>
                    </w:pPr>
                    <w:r>
                      <w:rPr>
                        <w:rFonts w:ascii="Arial" w:hAnsi="Arial" w:cs="Arial"/>
                        <w:b/>
                        <w:sz w:val="14"/>
                        <w:szCs w:val="14"/>
                      </w:rPr>
                      <w:t>Department</w:t>
                    </w:r>
                    <w:r w:rsidR="00FA3736">
                      <w:rPr>
                        <w:rFonts w:ascii="Arial" w:hAnsi="Arial" w:cs="Arial"/>
                        <w:b/>
                        <w:sz w:val="14"/>
                        <w:szCs w:val="14"/>
                      </w:rPr>
                      <w:t xml:space="preserve"> of Nutrition, Food Studies, and Public Health</w:t>
                    </w:r>
                  </w:p>
                  <w:p w:rsidR="00FA3736" w:rsidRDefault="00FA3736" w:rsidP="008D3F2F">
                    <w:pPr>
                      <w:spacing w:after="60"/>
                      <w:rPr>
                        <w:rFonts w:ascii="Arial" w:hAnsi="Arial" w:cs="Arial"/>
                        <w:b/>
                        <w:sz w:val="14"/>
                        <w:szCs w:val="14"/>
                      </w:rPr>
                    </w:pPr>
                    <w:r>
                      <w:rPr>
                        <w:rFonts w:ascii="Arial" w:hAnsi="Arial" w:cs="Arial"/>
                        <w:b/>
                        <w:sz w:val="14"/>
                        <w:szCs w:val="14"/>
                      </w:rPr>
                      <w:t>New York University</w:t>
                    </w:r>
                  </w:p>
                  <w:p w:rsidR="00FA3736" w:rsidRDefault="00FA3736" w:rsidP="008D3F2F">
                    <w:pPr>
                      <w:spacing w:after="60"/>
                      <w:rPr>
                        <w:rFonts w:ascii="Arial" w:hAnsi="Arial" w:cs="Arial"/>
                        <w:b/>
                        <w:sz w:val="14"/>
                        <w:szCs w:val="14"/>
                      </w:rPr>
                    </w:pPr>
                    <w:r>
                      <w:rPr>
                        <w:rFonts w:ascii="Arial" w:hAnsi="Arial" w:cs="Arial"/>
                        <w:b/>
                        <w:sz w:val="14"/>
                        <w:szCs w:val="14"/>
                      </w:rPr>
                      <w:t>411 Lafayette Street, 5</w:t>
                    </w:r>
                    <w:r w:rsidRPr="00FA3736">
                      <w:rPr>
                        <w:rFonts w:ascii="Arial" w:hAnsi="Arial" w:cs="Arial"/>
                        <w:b/>
                        <w:sz w:val="14"/>
                        <w:szCs w:val="14"/>
                        <w:vertAlign w:val="superscript"/>
                      </w:rPr>
                      <w:t>th</w:t>
                    </w:r>
                    <w:r>
                      <w:rPr>
                        <w:rFonts w:ascii="Arial" w:hAnsi="Arial" w:cs="Arial"/>
                        <w:b/>
                        <w:sz w:val="14"/>
                        <w:szCs w:val="14"/>
                      </w:rPr>
                      <w:t xml:space="preserve"> Floor</w:t>
                    </w:r>
                  </w:p>
                  <w:p w:rsidR="008D3F2F" w:rsidRDefault="00FA3736" w:rsidP="008D3F2F">
                    <w:pPr>
                      <w:spacing w:after="60"/>
                      <w:rPr>
                        <w:rFonts w:ascii="Arial" w:hAnsi="Arial" w:cs="Arial"/>
                        <w:b/>
                        <w:sz w:val="14"/>
                        <w:szCs w:val="14"/>
                      </w:rPr>
                    </w:pPr>
                    <w:r>
                      <w:rPr>
                        <w:rFonts w:ascii="Arial" w:hAnsi="Arial" w:cs="Arial"/>
                        <w:b/>
                        <w:sz w:val="14"/>
                        <w:szCs w:val="14"/>
                      </w:rPr>
                      <w:t>New York, NY 10003-7035</w:t>
                    </w:r>
                  </w:p>
                  <w:p w:rsidR="00FA3736" w:rsidRDefault="008D3F2F" w:rsidP="008D3F2F">
                    <w:pPr>
                      <w:spacing w:after="60"/>
                      <w:rPr>
                        <w:rFonts w:ascii="Arial" w:hAnsi="Arial" w:cs="Arial"/>
                        <w:sz w:val="14"/>
                        <w:szCs w:val="14"/>
                      </w:rPr>
                    </w:pPr>
                    <w:r w:rsidRPr="006D135E">
                      <w:rPr>
                        <w:rFonts w:ascii="Arial" w:hAnsi="Arial" w:cs="Arial"/>
                        <w:b/>
                        <w:sz w:val="14"/>
                        <w:szCs w:val="14"/>
                      </w:rPr>
                      <w:t>P:</w:t>
                    </w:r>
                    <w:r>
                      <w:rPr>
                        <w:rFonts w:ascii="Arial" w:hAnsi="Arial" w:cs="Arial"/>
                        <w:sz w:val="14"/>
                        <w:szCs w:val="14"/>
                      </w:rPr>
                      <w:t xml:space="preserve"> 212 </w:t>
                    </w:r>
                    <w:r w:rsidR="00FA3736">
                      <w:rPr>
                        <w:rFonts w:ascii="Arial" w:hAnsi="Arial" w:cs="Arial"/>
                        <w:sz w:val="14"/>
                        <w:szCs w:val="14"/>
                      </w:rPr>
                      <w:t>998 5595</w:t>
                    </w:r>
                  </w:p>
                  <w:p w:rsidR="008D3F2F" w:rsidRDefault="0007569C" w:rsidP="008D3F2F">
                    <w:pPr>
                      <w:spacing w:after="60"/>
                      <w:rPr>
                        <w:rFonts w:ascii="Arial" w:hAnsi="Arial" w:cs="Arial"/>
                        <w:sz w:val="14"/>
                        <w:szCs w:val="14"/>
                      </w:rPr>
                    </w:pPr>
                    <w:hyperlink r:id="rId3" w:history="1">
                      <w:r w:rsidR="00FA3736" w:rsidRPr="00412516">
                        <w:rPr>
                          <w:rStyle w:val="Hyperlink"/>
                          <w:rFonts w:ascii="Arial" w:hAnsi="Arial" w:cs="Arial"/>
                          <w:sz w:val="14"/>
                          <w:szCs w:val="14"/>
                        </w:rPr>
                        <w:t>marion.nestle@nyu.edu</w:t>
                      </w:r>
                    </w:hyperlink>
                  </w:p>
                  <w:p w:rsidR="00FA3736" w:rsidRDefault="0007569C" w:rsidP="008D3F2F">
                    <w:pPr>
                      <w:spacing w:after="60"/>
                      <w:rPr>
                        <w:rFonts w:ascii="Arial" w:hAnsi="Arial" w:cs="Arial"/>
                        <w:sz w:val="14"/>
                        <w:szCs w:val="14"/>
                      </w:rPr>
                    </w:pPr>
                    <w:hyperlink r:id="rId4" w:history="1">
                      <w:r w:rsidR="00FA3736" w:rsidRPr="00412516">
                        <w:rPr>
                          <w:rStyle w:val="Hyperlink"/>
                          <w:rFonts w:ascii="Arial" w:hAnsi="Arial" w:cs="Arial"/>
                          <w:sz w:val="14"/>
                          <w:szCs w:val="14"/>
                        </w:rPr>
                        <w:t>www.foodpolitics.com</w:t>
                      </w:r>
                    </w:hyperlink>
                  </w:p>
                  <w:p w:rsidR="00FA3736" w:rsidRPr="006D135E" w:rsidRDefault="00FA3736" w:rsidP="008D3F2F">
                    <w:pPr>
                      <w:spacing w:after="60"/>
                      <w:rPr>
                        <w:rFonts w:ascii="Arial" w:hAnsi="Arial" w:cs="Arial"/>
                        <w:sz w:val="14"/>
                        <w:szCs w:val="14"/>
                      </w:rPr>
                    </w:pPr>
                    <w:r>
                      <w:rPr>
                        <w:rFonts w:ascii="Arial" w:hAnsi="Arial" w:cs="Arial"/>
                        <w:sz w:val="14"/>
                        <w:szCs w:val="14"/>
                      </w:rPr>
                      <w:t>@</w:t>
                    </w:r>
                    <w:proofErr w:type="spellStart"/>
                    <w:r>
                      <w:rPr>
                        <w:rFonts w:ascii="Arial" w:hAnsi="Arial" w:cs="Arial"/>
                        <w:sz w:val="14"/>
                        <w:szCs w:val="14"/>
                      </w:rPr>
                      <w:t>marionnestle</w:t>
                    </w:r>
                    <w:proofErr w:type="spellEnd"/>
                  </w:p>
                </w:txbxContent>
              </v:textbox>
              <w10:wrap type="topAndBottom" anchorx="page" anchory="page"/>
              <w10:anchorlock/>
            </v:shape>
          </w:pict>
        </mc:Fallback>
      </mc:AlternateContent>
    </w:r>
    <w:r w:rsidR="004D7E32">
      <w:rPr>
        <w:noProof/>
      </w:rPr>
      <w:drawing>
        <wp:anchor distT="0" distB="0" distL="0" distR="0" simplePos="0" relativeHeight="251663360" behindDoc="0" locked="1" layoutInCell="0" allowOverlap="1">
          <wp:simplePos x="0" y="0"/>
          <wp:positionH relativeFrom="page">
            <wp:posOffset>502920</wp:posOffset>
          </wp:positionH>
          <wp:positionV relativeFrom="page">
            <wp:posOffset>457200</wp:posOffset>
          </wp:positionV>
          <wp:extent cx="2843530" cy="328930"/>
          <wp:effectExtent l="19050" t="0" r="0" b="0"/>
          <wp:wrapSquare wrapText="bothSides"/>
          <wp:docPr id="1" name="Picture 0" descr="nyu_long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u_long_black.jpg"/>
                  <pic:cNvPicPr/>
                </pic:nvPicPr>
                <pic:blipFill>
                  <a:blip r:embed="rId5"/>
                  <a:stretch>
                    <a:fillRect/>
                  </a:stretch>
                </pic:blipFill>
                <pic:spPr>
                  <a:xfrm>
                    <a:off x="0" y="0"/>
                    <a:ext cx="2843530" cy="3289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36"/>
    <w:rsid w:val="0005466C"/>
    <w:rsid w:val="00054C98"/>
    <w:rsid w:val="00061CA9"/>
    <w:rsid w:val="000748D9"/>
    <w:rsid w:val="0007569C"/>
    <w:rsid w:val="00080ADD"/>
    <w:rsid w:val="000A28F3"/>
    <w:rsid w:val="000A41EA"/>
    <w:rsid w:val="000C3D7F"/>
    <w:rsid w:val="000F2619"/>
    <w:rsid w:val="00106322"/>
    <w:rsid w:val="00120F67"/>
    <w:rsid w:val="0012301B"/>
    <w:rsid w:val="00136F41"/>
    <w:rsid w:val="00150337"/>
    <w:rsid w:val="00171082"/>
    <w:rsid w:val="00183766"/>
    <w:rsid w:val="001961A8"/>
    <w:rsid w:val="001B37AD"/>
    <w:rsid w:val="001B4BB6"/>
    <w:rsid w:val="001E63CC"/>
    <w:rsid w:val="001F2BFE"/>
    <w:rsid w:val="002102D2"/>
    <w:rsid w:val="0026350B"/>
    <w:rsid w:val="00286906"/>
    <w:rsid w:val="002A3884"/>
    <w:rsid w:val="002A769E"/>
    <w:rsid w:val="002B10F8"/>
    <w:rsid w:val="002E02D5"/>
    <w:rsid w:val="002E4DD6"/>
    <w:rsid w:val="002F04B1"/>
    <w:rsid w:val="00302772"/>
    <w:rsid w:val="003431D5"/>
    <w:rsid w:val="00362A4E"/>
    <w:rsid w:val="003908FE"/>
    <w:rsid w:val="003B457E"/>
    <w:rsid w:val="003E5B77"/>
    <w:rsid w:val="003F66AB"/>
    <w:rsid w:val="0046377F"/>
    <w:rsid w:val="0048088E"/>
    <w:rsid w:val="00483B2F"/>
    <w:rsid w:val="00484773"/>
    <w:rsid w:val="004A5862"/>
    <w:rsid w:val="004D7E32"/>
    <w:rsid w:val="004E4FB5"/>
    <w:rsid w:val="004F7B2C"/>
    <w:rsid w:val="005A791A"/>
    <w:rsid w:val="005B172C"/>
    <w:rsid w:val="005B2FF7"/>
    <w:rsid w:val="005E51B8"/>
    <w:rsid w:val="00641800"/>
    <w:rsid w:val="006457C6"/>
    <w:rsid w:val="00680020"/>
    <w:rsid w:val="006B0C2D"/>
    <w:rsid w:val="006D135E"/>
    <w:rsid w:val="006E1F86"/>
    <w:rsid w:val="00730930"/>
    <w:rsid w:val="00732FEB"/>
    <w:rsid w:val="00770631"/>
    <w:rsid w:val="007A0F79"/>
    <w:rsid w:val="007C0913"/>
    <w:rsid w:val="007D12C4"/>
    <w:rsid w:val="008B4FD0"/>
    <w:rsid w:val="008B6E09"/>
    <w:rsid w:val="008D3F2F"/>
    <w:rsid w:val="008D75F9"/>
    <w:rsid w:val="00914D73"/>
    <w:rsid w:val="009164D6"/>
    <w:rsid w:val="009A20CC"/>
    <w:rsid w:val="009A2A2C"/>
    <w:rsid w:val="00A407B9"/>
    <w:rsid w:val="00A44B61"/>
    <w:rsid w:val="00A729CE"/>
    <w:rsid w:val="00A74A49"/>
    <w:rsid w:val="00A91167"/>
    <w:rsid w:val="00A91FAF"/>
    <w:rsid w:val="00AA0497"/>
    <w:rsid w:val="00B240B8"/>
    <w:rsid w:val="00B7392E"/>
    <w:rsid w:val="00B7467B"/>
    <w:rsid w:val="00B77F62"/>
    <w:rsid w:val="00B80B63"/>
    <w:rsid w:val="00B87DB0"/>
    <w:rsid w:val="00B91EDB"/>
    <w:rsid w:val="00B93CBA"/>
    <w:rsid w:val="00BA6D7A"/>
    <w:rsid w:val="00BA6F45"/>
    <w:rsid w:val="00BC758E"/>
    <w:rsid w:val="00BD259C"/>
    <w:rsid w:val="00BE4259"/>
    <w:rsid w:val="00BF2563"/>
    <w:rsid w:val="00C30A4E"/>
    <w:rsid w:val="00C32C8D"/>
    <w:rsid w:val="00C92A04"/>
    <w:rsid w:val="00CC1292"/>
    <w:rsid w:val="00CD6809"/>
    <w:rsid w:val="00CF02F8"/>
    <w:rsid w:val="00D02866"/>
    <w:rsid w:val="00D02CD6"/>
    <w:rsid w:val="00D631D7"/>
    <w:rsid w:val="00DB1057"/>
    <w:rsid w:val="00DD2E87"/>
    <w:rsid w:val="00E008F7"/>
    <w:rsid w:val="00E13B4D"/>
    <w:rsid w:val="00E22C42"/>
    <w:rsid w:val="00E5039A"/>
    <w:rsid w:val="00E55199"/>
    <w:rsid w:val="00E56AE6"/>
    <w:rsid w:val="00E91726"/>
    <w:rsid w:val="00ED10A7"/>
    <w:rsid w:val="00EE260C"/>
    <w:rsid w:val="00EE7809"/>
    <w:rsid w:val="00EF3084"/>
    <w:rsid w:val="00F36D8A"/>
    <w:rsid w:val="00F45FEA"/>
    <w:rsid w:val="00F46C7A"/>
    <w:rsid w:val="00F60839"/>
    <w:rsid w:val="00FA3736"/>
    <w:rsid w:val="00FA3903"/>
    <w:rsid w:val="00FD063D"/>
    <w:rsid w:val="00FE1CAD"/>
    <w:rsid w:val="00FE4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67B"/>
    <w:rPr>
      <w:rFonts w:ascii="Tahoma" w:hAnsi="Tahoma" w:cs="Tahoma"/>
      <w:sz w:val="16"/>
      <w:szCs w:val="16"/>
    </w:rPr>
  </w:style>
  <w:style w:type="character" w:customStyle="1" w:styleId="BalloonTextChar">
    <w:name w:val="Balloon Text Char"/>
    <w:basedOn w:val="DefaultParagraphFont"/>
    <w:link w:val="BalloonText"/>
    <w:uiPriority w:val="99"/>
    <w:semiHidden/>
    <w:rsid w:val="00B7467B"/>
    <w:rPr>
      <w:rFonts w:ascii="Tahoma" w:hAnsi="Tahoma" w:cs="Tahoma"/>
      <w:sz w:val="16"/>
      <w:szCs w:val="16"/>
    </w:rPr>
  </w:style>
  <w:style w:type="paragraph" w:styleId="Header">
    <w:name w:val="header"/>
    <w:basedOn w:val="Normal"/>
    <w:link w:val="HeaderChar"/>
    <w:uiPriority w:val="99"/>
    <w:unhideWhenUsed/>
    <w:rsid w:val="00B7467B"/>
    <w:pPr>
      <w:tabs>
        <w:tab w:val="center" w:pos="4680"/>
        <w:tab w:val="right" w:pos="9360"/>
      </w:tabs>
    </w:pPr>
  </w:style>
  <w:style w:type="character" w:customStyle="1" w:styleId="HeaderChar">
    <w:name w:val="Header Char"/>
    <w:basedOn w:val="DefaultParagraphFont"/>
    <w:link w:val="Header"/>
    <w:uiPriority w:val="99"/>
    <w:rsid w:val="00B7467B"/>
  </w:style>
  <w:style w:type="paragraph" w:styleId="Footer">
    <w:name w:val="footer"/>
    <w:basedOn w:val="Normal"/>
    <w:link w:val="FooterChar"/>
    <w:uiPriority w:val="99"/>
    <w:unhideWhenUsed/>
    <w:rsid w:val="00B7467B"/>
    <w:pPr>
      <w:tabs>
        <w:tab w:val="center" w:pos="4680"/>
        <w:tab w:val="right" w:pos="9360"/>
      </w:tabs>
    </w:pPr>
  </w:style>
  <w:style w:type="character" w:customStyle="1" w:styleId="FooterChar">
    <w:name w:val="Footer Char"/>
    <w:basedOn w:val="DefaultParagraphFont"/>
    <w:link w:val="Footer"/>
    <w:uiPriority w:val="99"/>
    <w:rsid w:val="00B7467B"/>
  </w:style>
  <w:style w:type="character" w:styleId="PlaceholderText">
    <w:name w:val="Placeholder Text"/>
    <w:basedOn w:val="DefaultParagraphFont"/>
    <w:uiPriority w:val="99"/>
    <w:semiHidden/>
    <w:rsid w:val="00E55199"/>
    <w:rPr>
      <w:color w:val="808080"/>
    </w:rPr>
  </w:style>
  <w:style w:type="character" w:styleId="Hyperlink">
    <w:name w:val="Hyperlink"/>
    <w:basedOn w:val="DefaultParagraphFont"/>
    <w:uiPriority w:val="99"/>
    <w:unhideWhenUsed/>
    <w:rsid w:val="00B87DB0"/>
    <w:rPr>
      <w:color w:val="0000FF" w:themeColor="hyperlink"/>
      <w:u w:val="single"/>
    </w:rPr>
  </w:style>
  <w:style w:type="paragraph" w:customStyle="1" w:styleId="NYUParagraphDefault">
    <w:name w:val="NYU Paragraph Default"/>
    <w:basedOn w:val="Normal"/>
    <w:qFormat/>
    <w:rsid w:val="00CF02F8"/>
    <w:pPr>
      <w:spacing w:line="280" w:lineRule="exact"/>
    </w:pPr>
    <w:rPr>
      <w:rFonts w:ascii="Arial" w:eastAsia="Times New Roman" w:hAnsi="Arial" w:cs="Arial"/>
      <w:sz w:val="20"/>
      <w:szCs w:val="20"/>
    </w:rPr>
  </w:style>
  <w:style w:type="paragraph" w:styleId="NormalWeb">
    <w:name w:val="Normal (Web)"/>
    <w:basedOn w:val="Normal"/>
    <w:uiPriority w:val="99"/>
    <w:unhideWhenUsed/>
    <w:rsid w:val="003431D5"/>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3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67B"/>
    <w:rPr>
      <w:rFonts w:ascii="Tahoma" w:hAnsi="Tahoma" w:cs="Tahoma"/>
      <w:sz w:val="16"/>
      <w:szCs w:val="16"/>
    </w:rPr>
  </w:style>
  <w:style w:type="character" w:customStyle="1" w:styleId="BalloonTextChar">
    <w:name w:val="Balloon Text Char"/>
    <w:basedOn w:val="DefaultParagraphFont"/>
    <w:link w:val="BalloonText"/>
    <w:uiPriority w:val="99"/>
    <w:semiHidden/>
    <w:rsid w:val="00B7467B"/>
    <w:rPr>
      <w:rFonts w:ascii="Tahoma" w:hAnsi="Tahoma" w:cs="Tahoma"/>
      <w:sz w:val="16"/>
      <w:szCs w:val="16"/>
    </w:rPr>
  </w:style>
  <w:style w:type="paragraph" w:styleId="Header">
    <w:name w:val="header"/>
    <w:basedOn w:val="Normal"/>
    <w:link w:val="HeaderChar"/>
    <w:uiPriority w:val="99"/>
    <w:unhideWhenUsed/>
    <w:rsid w:val="00B7467B"/>
    <w:pPr>
      <w:tabs>
        <w:tab w:val="center" w:pos="4680"/>
        <w:tab w:val="right" w:pos="9360"/>
      </w:tabs>
    </w:pPr>
  </w:style>
  <w:style w:type="character" w:customStyle="1" w:styleId="HeaderChar">
    <w:name w:val="Header Char"/>
    <w:basedOn w:val="DefaultParagraphFont"/>
    <w:link w:val="Header"/>
    <w:uiPriority w:val="99"/>
    <w:rsid w:val="00B7467B"/>
  </w:style>
  <w:style w:type="paragraph" w:styleId="Footer">
    <w:name w:val="footer"/>
    <w:basedOn w:val="Normal"/>
    <w:link w:val="FooterChar"/>
    <w:uiPriority w:val="99"/>
    <w:unhideWhenUsed/>
    <w:rsid w:val="00B7467B"/>
    <w:pPr>
      <w:tabs>
        <w:tab w:val="center" w:pos="4680"/>
        <w:tab w:val="right" w:pos="9360"/>
      </w:tabs>
    </w:pPr>
  </w:style>
  <w:style w:type="character" w:customStyle="1" w:styleId="FooterChar">
    <w:name w:val="Footer Char"/>
    <w:basedOn w:val="DefaultParagraphFont"/>
    <w:link w:val="Footer"/>
    <w:uiPriority w:val="99"/>
    <w:rsid w:val="00B7467B"/>
  </w:style>
  <w:style w:type="character" w:styleId="PlaceholderText">
    <w:name w:val="Placeholder Text"/>
    <w:basedOn w:val="DefaultParagraphFont"/>
    <w:uiPriority w:val="99"/>
    <w:semiHidden/>
    <w:rsid w:val="00E55199"/>
    <w:rPr>
      <w:color w:val="808080"/>
    </w:rPr>
  </w:style>
  <w:style w:type="character" w:styleId="Hyperlink">
    <w:name w:val="Hyperlink"/>
    <w:basedOn w:val="DefaultParagraphFont"/>
    <w:uiPriority w:val="99"/>
    <w:unhideWhenUsed/>
    <w:rsid w:val="00B87DB0"/>
    <w:rPr>
      <w:color w:val="0000FF" w:themeColor="hyperlink"/>
      <w:u w:val="single"/>
    </w:rPr>
  </w:style>
  <w:style w:type="paragraph" w:customStyle="1" w:styleId="NYUParagraphDefault">
    <w:name w:val="NYU Paragraph Default"/>
    <w:basedOn w:val="Normal"/>
    <w:qFormat/>
    <w:rsid w:val="00CF02F8"/>
    <w:pPr>
      <w:spacing w:line="280" w:lineRule="exact"/>
    </w:pPr>
    <w:rPr>
      <w:rFonts w:ascii="Arial" w:eastAsia="Times New Roman" w:hAnsi="Arial" w:cs="Arial"/>
      <w:sz w:val="20"/>
      <w:szCs w:val="20"/>
    </w:rPr>
  </w:style>
  <w:style w:type="paragraph" w:styleId="NormalWeb">
    <w:name w:val="Normal (Web)"/>
    <w:basedOn w:val="Normal"/>
    <w:uiPriority w:val="99"/>
    <w:unhideWhenUsed/>
    <w:rsid w:val="003431D5"/>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3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626">
      <w:bodyDiv w:val="1"/>
      <w:marLeft w:val="0"/>
      <w:marRight w:val="0"/>
      <w:marTop w:val="0"/>
      <w:marBottom w:val="0"/>
      <w:divBdr>
        <w:top w:val="none" w:sz="0" w:space="0" w:color="auto"/>
        <w:left w:val="none" w:sz="0" w:space="0" w:color="auto"/>
        <w:bottom w:val="none" w:sz="0" w:space="0" w:color="auto"/>
        <w:right w:val="none" w:sz="0" w:space="0" w:color="auto"/>
      </w:divBdr>
      <w:divsChild>
        <w:div w:id="138572597">
          <w:marLeft w:val="0"/>
          <w:marRight w:val="0"/>
          <w:marTop w:val="0"/>
          <w:marBottom w:val="0"/>
          <w:divBdr>
            <w:top w:val="none" w:sz="0" w:space="0" w:color="auto"/>
            <w:left w:val="none" w:sz="0" w:space="0" w:color="auto"/>
            <w:bottom w:val="none" w:sz="0" w:space="0" w:color="auto"/>
            <w:right w:val="none" w:sz="0" w:space="0" w:color="auto"/>
          </w:divBdr>
        </w:div>
        <w:div w:id="1754666447">
          <w:marLeft w:val="0"/>
          <w:marRight w:val="0"/>
          <w:marTop w:val="0"/>
          <w:marBottom w:val="0"/>
          <w:divBdr>
            <w:top w:val="none" w:sz="0" w:space="0" w:color="auto"/>
            <w:left w:val="none" w:sz="0" w:space="0" w:color="auto"/>
            <w:bottom w:val="none" w:sz="0" w:space="0" w:color="auto"/>
            <w:right w:val="none" w:sz="0" w:space="0" w:color="auto"/>
          </w:divBdr>
        </w:div>
        <w:div w:id="853417415">
          <w:marLeft w:val="0"/>
          <w:marRight w:val="0"/>
          <w:marTop w:val="0"/>
          <w:marBottom w:val="0"/>
          <w:divBdr>
            <w:top w:val="none" w:sz="0" w:space="0" w:color="auto"/>
            <w:left w:val="none" w:sz="0" w:space="0" w:color="auto"/>
            <w:bottom w:val="none" w:sz="0" w:space="0" w:color="auto"/>
            <w:right w:val="none" w:sz="0" w:space="0" w:color="auto"/>
          </w:divBdr>
        </w:div>
        <w:div w:id="1952781552">
          <w:marLeft w:val="0"/>
          <w:marRight w:val="0"/>
          <w:marTop w:val="0"/>
          <w:marBottom w:val="0"/>
          <w:divBdr>
            <w:top w:val="none" w:sz="0" w:space="0" w:color="auto"/>
            <w:left w:val="none" w:sz="0" w:space="0" w:color="auto"/>
            <w:bottom w:val="none" w:sz="0" w:space="0" w:color="auto"/>
            <w:right w:val="none" w:sz="0" w:space="0" w:color="auto"/>
          </w:divBdr>
        </w:div>
        <w:div w:id="1096899198">
          <w:marLeft w:val="0"/>
          <w:marRight w:val="0"/>
          <w:marTop w:val="0"/>
          <w:marBottom w:val="0"/>
          <w:divBdr>
            <w:top w:val="none" w:sz="0" w:space="0" w:color="auto"/>
            <w:left w:val="none" w:sz="0" w:space="0" w:color="auto"/>
            <w:bottom w:val="none" w:sz="0" w:space="0" w:color="auto"/>
            <w:right w:val="none" w:sz="0" w:space="0" w:color="auto"/>
          </w:divBdr>
        </w:div>
        <w:div w:id="652953011">
          <w:marLeft w:val="0"/>
          <w:marRight w:val="0"/>
          <w:marTop w:val="0"/>
          <w:marBottom w:val="0"/>
          <w:divBdr>
            <w:top w:val="none" w:sz="0" w:space="0" w:color="auto"/>
            <w:left w:val="none" w:sz="0" w:space="0" w:color="auto"/>
            <w:bottom w:val="none" w:sz="0" w:space="0" w:color="auto"/>
            <w:right w:val="none" w:sz="0" w:space="0" w:color="auto"/>
          </w:divBdr>
        </w:div>
        <w:div w:id="1874726300">
          <w:marLeft w:val="0"/>
          <w:marRight w:val="0"/>
          <w:marTop w:val="0"/>
          <w:marBottom w:val="0"/>
          <w:divBdr>
            <w:top w:val="none" w:sz="0" w:space="0" w:color="auto"/>
            <w:left w:val="none" w:sz="0" w:space="0" w:color="auto"/>
            <w:bottom w:val="none" w:sz="0" w:space="0" w:color="auto"/>
            <w:right w:val="none" w:sz="0" w:space="0" w:color="auto"/>
          </w:divBdr>
        </w:div>
        <w:div w:id="328990929">
          <w:marLeft w:val="0"/>
          <w:marRight w:val="0"/>
          <w:marTop w:val="0"/>
          <w:marBottom w:val="0"/>
          <w:divBdr>
            <w:top w:val="none" w:sz="0" w:space="0" w:color="auto"/>
            <w:left w:val="none" w:sz="0" w:space="0" w:color="auto"/>
            <w:bottom w:val="none" w:sz="0" w:space="0" w:color="auto"/>
            <w:right w:val="none" w:sz="0" w:space="0" w:color="auto"/>
          </w:divBdr>
        </w:div>
        <w:div w:id="1198396966">
          <w:marLeft w:val="0"/>
          <w:marRight w:val="0"/>
          <w:marTop w:val="0"/>
          <w:marBottom w:val="0"/>
          <w:divBdr>
            <w:top w:val="none" w:sz="0" w:space="0" w:color="auto"/>
            <w:left w:val="none" w:sz="0" w:space="0" w:color="auto"/>
            <w:bottom w:val="none" w:sz="0" w:space="0" w:color="auto"/>
            <w:right w:val="none" w:sz="0" w:space="0" w:color="auto"/>
          </w:divBdr>
        </w:div>
        <w:div w:id="1116947601">
          <w:marLeft w:val="0"/>
          <w:marRight w:val="0"/>
          <w:marTop w:val="0"/>
          <w:marBottom w:val="0"/>
          <w:divBdr>
            <w:top w:val="none" w:sz="0" w:space="0" w:color="auto"/>
            <w:left w:val="none" w:sz="0" w:space="0" w:color="auto"/>
            <w:bottom w:val="none" w:sz="0" w:space="0" w:color="auto"/>
            <w:right w:val="none" w:sz="0" w:space="0" w:color="auto"/>
          </w:divBdr>
        </w:div>
        <w:div w:id="30113680">
          <w:marLeft w:val="0"/>
          <w:marRight w:val="0"/>
          <w:marTop w:val="0"/>
          <w:marBottom w:val="0"/>
          <w:divBdr>
            <w:top w:val="none" w:sz="0" w:space="0" w:color="auto"/>
            <w:left w:val="none" w:sz="0" w:space="0" w:color="auto"/>
            <w:bottom w:val="none" w:sz="0" w:space="0" w:color="auto"/>
            <w:right w:val="none" w:sz="0" w:space="0" w:color="auto"/>
          </w:divBdr>
        </w:div>
        <w:div w:id="1693992268">
          <w:marLeft w:val="0"/>
          <w:marRight w:val="0"/>
          <w:marTop w:val="0"/>
          <w:marBottom w:val="0"/>
          <w:divBdr>
            <w:top w:val="none" w:sz="0" w:space="0" w:color="auto"/>
            <w:left w:val="none" w:sz="0" w:space="0" w:color="auto"/>
            <w:bottom w:val="none" w:sz="0" w:space="0" w:color="auto"/>
            <w:right w:val="none" w:sz="0" w:space="0" w:color="auto"/>
          </w:divBdr>
        </w:div>
        <w:div w:id="375930259">
          <w:marLeft w:val="0"/>
          <w:marRight w:val="0"/>
          <w:marTop w:val="0"/>
          <w:marBottom w:val="0"/>
          <w:divBdr>
            <w:top w:val="none" w:sz="0" w:space="0" w:color="auto"/>
            <w:left w:val="none" w:sz="0" w:space="0" w:color="auto"/>
            <w:bottom w:val="none" w:sz="0" w:space="0" w:color="auto"/>
            <w:right w:val="none" w:sz="0" w:space="0" w:color="auto"/>
          </w:divBdr>
        </w:div>
        <w:div w:id="1124733368">
          <w:marLeft w:val="0"/>
          <w:marRight w:val="0"/>
          <w:marTop w:val="0"/>
          <w:marBottom w:val="0"/>
          <w:divBdr>
            <w:top w:val="none" w:sz="0" w:space="0" w:color="auto"/>
            <w:left w:val="none" w:sz="0" w:space="0" w:color="auto"/>
            <w:bottom w:val="none" w:sz="0" w:space="0" w:color="auto"/>
            <w:right w:val="none" w:sz="0" w:space="0" w:color="auto"/>
          </w:divBdr>
        </w:div>
        <w:div w:id="1100493715">
          <w:marLeft w:val="0"/>
          <w:marRight w:val="0"/>
          <w:marTop w:val="0"/>
          <w:marBottom w:val="0"/>
          <w:divBdr>
            <w:top w:val="none" w:sz="0" w:space="0" w:color="auto"/>
            <w:left w:val="none" w:sz="0" w:space="0" w:color="auto"/>
            <w:bottom w:val="none" w:sz="0" w:space="0" w:color="auto"/>
            <w:right w:val="none" w:sz="0" w:space="0" w:color="auto"/>
          </w:divBdr>
        </w:div>
        <w:div w:id="474295461">
          <w:marLeft w:val="0"/>
          <w:marRight w:val="0"/>
          <w:marTop w:val="0"/>
          <w:marBottom w:val="0"/>
          <w:divBdr>
            <w:top w:val="none" w:sz="0" w:space="0" w:color="auto"/>
            <w:left w:val="none" w:sz="0" w:space="0" w:color="auto"/>
            <w:bottom w:val="none" w:sz="0" w:space="0" w:color="auto"/>
            <w:right w:val="none" w:sz="0" w:space="0" w:color="auto"/>
          </w:divBdr>
        </w:div>
        <w:div w:id="1402798932">
          <w:marLeft w:val="0"/>
          <w:marRight w:val="0"/>
          <w:marTop w:val="0"/>
          <w:marBottom w:val="0"/>
          <w:divBdr>
            <w:top w:val="none" w:sz="0" w:space="0" w:color="auto"/>
            <w:left w:val="none" w:sz="0" w:space="0" w:color="auto"/>
            <w:bottom w:val="none" w:sz="0" w:space="0" w:color="auto"/>
            <w:right w:val="none" w:sz="0" w:space="0" w:color="auto"/>
          </w:divBdr>
        </w:div>
        <w:div w:id="879393694">
          <w:marLeft w:val="0"/>
          <w:marRight w:val="0"/>
          <w:marTop w:val="0"/>
          <w:marBottom w:val="0"/>
          <w:divBdr>
            <w:top w:val="none" w:sz="0" w:space="0" w:color="auto"/>
            <w:left w:val="none" w:sz="0" w:space="0" w:color="auto"/>
            <w:bottom w:val="none" w:sz="0" w:space="0" w:color="auto"/>
            <w:right w:val="none" w:sz="0" w:space="0" w:color="auto"/>
          </w:divBdr>
        </w:div>
      </w:divsChild>
    </w:div>
    <w:div w:id="15888421">
      <w:bodyDiv w:val="1"/>
      <w:marLeft w:val="0"/>
      <w:marRight w:val="0"/>
      <w:marTop w:val="0"/>
      <w:marBottom w:val="0"/>
      <w:divBdr>
        <w:top w:val="none" w:sz="0" w:space="0" w:color="auto"/>
        <w:left w:val="none" w:sz="0" w:space="0" w:color="auto"/>
        <w:bottom w:val="none" w:sz="0" w:space="0" w:color="auto"/>
        <w:right w:val="none" w:sz="0" w:space="0" w:color="auto"/>
      </w:divBdr>
      <w:divsChild>
        <w:div w:id="255986415">
          <w:marLeft w:val="0"/>
          <w:marRight w:val="0"/>
          <w:marTop w:val="0"/>
          <w:marBottom w:val="0"/>
          <w:divBdr>
            <w:top w:val="none" w:sz="0" w:space="0" w:color="auto"/>
            <w:left w:val="none" w:sz="0" w:space="0" w:color="auto"/>
            <w:bottom w:val="none" w:sz="0" w:space="0" w:color="auto"/>
            <w:right w:val="none" w:sz="0" w:space="0" w:color="auto"/>
          </w:divBdr>
        </w:div>
        <w:div w:id="123276811">
          <w:marLeft w:val="0"/>
          <w:marRight w:val="0"/>
          <w:marTop w:val="0"/>
          <w:marBottom w:val="0"/>
          <w:divBdr>
            <w:top w:val="none" w:sz="0" w:space="0" w:color="auto"/>
            <w:left w:val="none" w:sz="0" w:space="0" w:color="auto"/>
            <w:bottom w:val="none" w:sz="0" w:space="0" w:color="auto"/>
            <w:right w:val="none" w:sz="0" w:space="0" w:color="auto"/>
          </w:divBdr>
        </w:div>
        <w:div w:id="1512798237">
          <w:marLeft w:val="0"/>
          <w:marRight w:val="0"/>
          <w:marTop w:val="0"/>
          <w:marBottom w:val="0"/>
          <w:divBdr>
            <w:top w:val="none" w:sz="0" w:space="0" w:color="auto"/>
            <w:left w:val="none" w:sz="0" w:space="0" w:color="auto"/>
            <w:bottom w:val="none" w:sz="0" w:space="0" w:color="auto"/>
            <w:right w:val="none" w:sz="0" w:space="0" w:color="auto"/>
          </w:divBdr>
        </w:div>
        <w:div w:id="730612936">
          <w:marLeft w:val="0"/>
          <w:marRight w:val="0"/>
          <w:marTop w:val="0"/>
          <w:marBottom w:val="0"/>
          <w:divBdr>
            <w:top w:val="none" w:sz="0" w:space="0" w:color="auto"/>
            <w:left w:val="none" w:sz="0" w:space="0" w:color="auto"/>
            <w:bottom w:val="none" w:sz="0" w:space="0" w:color="auto"/>
            <w:right w:val="none" w:sz="0" w:space="0" w:color="auto"/>
          </w:divBdr>
        </w:div>
        <w:div w:id="1480154388">
          <w:marLeft w:val="0"/>
          <w:marRight w:val="0"/>
          <w:marTop w:val="0"/>
          <w:marBottom w:val="0"/>
          <w:divBdr>
            <w:top w:val="none" w:sz="0" w:space="0" w:color="auto"/>
            <w:left w:val="none" w:sz="0" w:space="0" w:color="auto"/>
            <w:bottom w:val="none" w:sz="0" w:space="0" w:color="auto"/>
            <w:right w:val="none" w:sz="0" w:space="0" w:color="auto"/>
          </w:divBdr>
        </w:div>
        <w:div w:id="1911235918">
          <w:marLeft w:val="0"/>
          <w:marRight w:val="0"/>
          <w:marTop w:val="0"/>
          <w:marBottom w:val="0"/>
          <w:divBdr>
            <w:top w:val="none" w:sz="0" w:space="0" w:color="auto"/>
            <w:left w:val="none" w:sz="0" w:space="0" w:color="auto"/>
            <w:bottom w:val="none" w:sz="0" w:space="0" w:color="auto"/>
            <w:right w:val="none" w:sz="0" w:space="0" w:color="auto"/>
          </w:divBdr>
        </w:div>
        <w:div w:id="738484766">
          <w:marLeft w:val="0"/>
          <w:marRight w:val="0"/>
          <w:marTop w:val="0"/>
          <w:marBottom w:val="0"/>
          <w:divBdr>
            <w:top w:val="none" w:sz="0" w:space="0" w:color="auto"/>
            <w:left w:val="none" w:sz="0" w:space="0" w:color="auto"/>
            <w:bottom w:val="none" w:sz="0" w:space="0" w:color="auto"/>
            <w:right w:val="none" w:sz="0" w:space="0" w:color="auto"/>
          </w:divBdr>
        </w:div>
        <w:div w:id="1210725172">
          <w:marLeft w:val="0"/>
          <w:marRight w:val="0"/>
          <w:marTop w:val="0"/>
          <w:marBottom w:val="0"/>
          <w:divBdr>
            <w:top w:val="none" w:sz="0" w:space="0" w:color="auto"/>
            <w:left w:val="none" w:sz="0" w:space="0" w:color="auto"/>
            <w:bottom w:val="none" w:sz="0" w:space="0" w:color="auto"/>
            <w:right w:val="none" w:sz="0" w:space="0" w:color="auto"/>
          </w:divBdr>
        </w:div>
        <w:div w:id="1941715637">
          <w:marLeft w:val="0"/>
          <w:marRight w:val="0"/>
          <w:marTop w:val="0"/>
          <w:marBottom w:val="0"/>
          <w:divBdr>
            <w:top w:val="none" w:sz="0" w:space="0" w:color="auto"/>
            <w:left w:val="none" w:sz="0" w:space="0" w:color="auto"/>
            <w:bottom w:val="none" w:sz="0" w:space="0" w:color="auto"/>
            <w:right w:val="none" w:sz="0" w:space="0" w:color="auto"/>
          </w:divBdr>
        </w:div>
        <w:div w:id="1360155464">
          <w:marLeft w:val="0"/>
          <w:marRight w:val="0"/>
          <w:marTop w:val="0"/>
          <w:marBottom w:val="0"/>
          <w:divBdr>
            <w:top w:val="none" w:sz="0" w:space="0" w:color="auto"/>
            <w:left w:val="none" w:sz="0" w:space="0" w:color="auto"/>
            <w:bottom w:val="none" w:sz="0" w:space="0" w:color="auto"/>
            <w:right w:val="none" w:sz="0" w:space="0" w:color="auto"/>
          </w:divBdr>
        </w:div>
        <w:div w:id="343241982">
          <w:marLeft w:val="0"/>
          <w:marRight w:val="0"/>
          <w:marTop w:val="0"/>
          <w:marBottom w:val="0"/>
          <w:divBdr>
            <w:top w:val="none" w:sz="0" w:space="0" w:color="auto"/>
            <w:left w:val="none" w:sz="0" w:space="0" w:color="auto"/>
            <w:bottom w:val="none" w:sz="0" w:space="0" w:color="auto"/>
            <w:right w:val="none" w:sz="0" w:space="0" w:color="auto"/>
          </w:divBdr>
        </w:div>
        <w:div w:id="1302614872">
          <w:marLeft w:val="0"/>
          <w:marRight w:val="0"/>
          <w:marTop w:val="0"/>
          <w:marBottom w:val="0"/>
          <w:divBdr>
            <w:top w:val="none" w:sz="0" w:space="0" w:color="auto"/>
            <w:left w:val="none" w:sz="0" w:space="0" w:color="auto"/>
            <w:bottom w:val="none" w:sz="0" w:space="0" w:color="auto"/>
            <w:right w:val="none" w:sz="0" w:space="0" w:color="auto"/>
          </w:divBdr>
        </w:div>
        <w:div w:id="119614751">
          <w:marLeft w:val="0"/>
          <w:marRight w:val="0"/>
          <w:marTop w:val="0"/>
          <w:marBottom w:val="0"/>
          <w:divBdr>
            <w:top w:val="none" w:sz="0" w:space="0" w:color="auto"/>
            <w:left w:val="none" w:sz="0" w:space="0" w:color="auto"/>
            <w:bottom w:val="none" w:sz="0" w:space="0" w:color="auto"/>
            <w:right w:val="none" w:sz="0" w:space="0" w:color="auto"/>
          </w:divBdr>
        </w:div>
        <w:div w:id="109785378">
          <w:marLeft w:val="0"/>
          <w:marRight w:val="0"/>
          <w:marTop w:val="0"/>
          <w:marBottom w:val="0"/>
          <w:divBdr>
            <w:top w:val="none" w:sz="0" w:space="0" w:color="auto"/>
            <w:left w:val="none" w:sz="0" w:space="0" w:color="auto"/>
            <w:bottom w:val="none" w:sz="0" w:space="0" w:color="auto"/>
            <w:right w:val="none" w:sz="0" w:space="0" w:color="auto"/>
          </w:divBdr>
        </w:div>
      </w:divsChild>
    </w:div>
    <w:div w:id="367415090">
      <w:bodyDiv w:val="1"/>
      <w:marLeft w:val="0"/>
      <w:marRight w:val="0"/>
      <w:marTop w:val="0"/>
      <w:marBottom w:val="0"/>
      <w:divBdr>
        <w:top w:val="none" w:sz="0" w:space="0" w:color="auto"/>
        <w:left w:val="none" w:sz="0" w:space="0" w:color="auto"/>
        <w:bottom w:val="none" w:sz="0" w:space="0" w:color="auto"/>
        <w:right w:val="none" w:sz="0" w:space="0" w:color="auto"/>
      </w:divBdr>
      <w:divsChild>
        <w:div w:id="187916172">
          <w:marLeft w:val="0"/>
          <w:marRight w:val="0"/>
          <w:marTop w:val="0"/>
          <w:marBottom w:val="0"/>
          <w:divBdr>
            <w:top w:val="none" w:sz="0" w:space="0" w:color="auto"/>
            <w:left w:val="none" w:sz="0" w:space="0" w:color="auto"/>
            <w:bottom w:val="none" w:sz="0" w:space="0" w:color="auto"/>
            <w:right w:val="none" w:sz="0" w:space="0" w:color="auto"/>
          </w:divBdr>
        </w:div>
        <w:div w:id="668211977">
          <w:marLeft w:val="0"/>
          <w:marRight w:val="0"/>
          <w:marTop w:val="0"/>
          <w:marBottom w:val="0"/>
          <w:divBdr>
            <w:top w:val="none" w:sz="0" w:space="0" w:color="auto"/>
            <w:left w:val="none" w:sz="0" w:space="0" w:color="auto"/>
            <w:bottom w:val="none" w:sz="0" w:space="0" w:color="auto"/>
            <w:right w:val="none" w:sz="0" w:space="0" w:color="auto"/>
          </w:divBdr>
        </w:div>
        <w:div w:id="690760949">
          <w:marLeft w:val="0"/>
          <w:marRight w:val="0"/>
          <w:marTop w:val="0"/>
          <w:marBottom w:val="0"/>
          <w:divBdr>
            <w:top w:val="none" w:sz="0" w:space="0" w:color="auto"/>
            <w:left w:val="none" w:sz="0" w:space="0" w:color="auto"/>
            <w:bottom w:val="none" w:sz="0" w:space="0" w:color="auto"/>
            <w:right w:val="none" w:sz="0" w:space="0" w:color="auto"/>
          </w:divBdr>
        </w:div>
        <w:div w:id="1460222859">
          <w:marLeft w:val="0"/>
          <w:marRight w:val="0"/>
          <w:marTop w:val="0"/>
          <w:marBottom w:val="0"/>
          <w:divBdr>
            <w:top w:val="none" w:sz="0" w:space="0" w:color="auto"/>
            <w:left w:val="none" w:sz="0" w:space="0" w:color="auto"/>
            <w:bottom w:val="none" w:sz="0" w:space="0" w:color="auto"/>
            <w:right w:val="none" w:sz="0" w:space="0" w:color="auto"/>
          </w:divBdr>
        </w:div>
        <w:div w:id="1624774780">
          <w:marLeft w:val="0"/>
          <w:marRight w:val="0"/>
          <w:marTop w:val="0"/>
          <w:marBottom w:val="0"/>
          <w:divBdr>
            <w:top w:val="none" w:sz="0" w:space="0" w:color="auto"/>
            <w:left w:val="none" w:sz="0" w:space="0" w:color="auto"/>
            <w:bottom w:val="none" w:sz="0" w:space="0" w:color="auto"/>
            <w:right w:val="none" w:sz="0" w:space="0" w:color="auto"/>
          </w:divBdr>
        </w:div>
        <w:div w:id="1839609761">
          <w:marLeft w:val="0"/>
          <w:marRight w:val="0"/>
          <w:marTop w:val="0"/>
          <w:marBottom w:val="0"/>
          <w:divBdr>
            <w:top w:val="none" w:sz="0" w:space="0" w:color="auto"/>
            <w:left w:val="none" w:sz="0" w:space="0" w:color="auto"/>
            <w:bottom w:val="none" w:sz="0" w:space="0" w:color="auto"/>
            <w:right w:val="none" w:sz="0" w:space="0" w:color="auto"/>
          </w:divBdr>
        </w:div>
        <w:div w:id="1163738066">
          <w:marLeft w:val="0"/>
          <w:marRight w:val="0"/>
          <w:marTop w:val="0"/>
          <w:marBottom w:val="0"/>
          <w:divBdr>
            <w:top w:val="none" w:sz="0" w:space="0" w:color="auto"/>
            <w:left w:val="none" w:sz="0" w:space="0" w:color="auto"/>
            <w:bottom w:val="none" w:sz="0" w:space="0" w:color="auto"/>
            <w:right w:val="none" w:sz="0" w:space="0" w:color="auto"/>
          </w:divBdr>
        </w:div>
        <w:div w:id="1878852272">
          <w:marLeft w:val="0"/>
          <w:marRight w:val="0"/>
          <w:marTop w:val="0"/>
          <w:marBottom w:val="0"/>
          <w:divBdr>
            <w:top w:val="none" w:sz="0" w:space="0" w:color="auto"/>
            <w:left w:val="none" w:sz="0" w:space="0" w:color="auto"/>
            <w:bottom w:val="none" w:sz="0" w:space="0" w:color="auto"/>
            <w:right w:val="none" w:sz="0" w:space="0" w:color="auto"/>
          </w:divBdr>
        </w:div>
        <w:div w:id="674385006">
          <w:marLeft w:val="0"/>
          <w:marRight w:val="0"/>
          <w:marTop w:val="0"/>
          <w:marBottom w:val="0"/>
          <w:divBdr>
            <w:top w:val="none" w:sz="0" w:space="0" w:color="auto"/>
            <w:left w:val="none" w:sz="0" w:space="0" w:color="auto"/>
            <w:bottom w:val="none" w:sz="0" w:space="0" w:color="auto"/>
            <w:right w:val="none" w:sz="0" w:space="0" w:color="auto"/>
          </w:divBdr>
        </w:div>
        <w:div w:id="1050959751">
          <w:marLeft w:val="0"/>
          <w:marRight w:val="0"/>
          <w:marTop w:val="0"/>
          <w:marBottom w:val="0"/>
          <w:divBdr>
            <w:top w:val="none" w:sz="0" w:space="0" w:color="auto"/>
            <w:left w:val="none" w:sz="0" w:space="0" w:color="auto"/>
            <w:bottom w:val="none" w:sz="0" w:space="0" w:color="auto"/>
            <w:right w:val="none" w:sz="0" w:space="0" w:color="auto"/>
          </w:divBdr>
        </w:div>
        <w:div w:id="1346588043">
          <w:marLeft w:val="0"/>
          <w:marRight w:val="0"/>
          <w:marTop w:val="0"/>
          <w:marBottom w:val="0"/>
          <w:divBdr>
            <w:top w:val="none" w:sz="0" w:space="0" w:color="auto"/>
            <w:left w:val="none" w:sz="0" w:space="0" w:color="auto"/>
            <w:bottom w:val="none" w:sz="0" w:space="0" w:color="auto"/>
            <w:right w:val="none" w:sz="0" w:space="0" w:color="auto"/>
          </w:divBdr>
        </w:div>
        <w:div w:id="1835418303">
          <w:marLeft w:val="0"/>
          <w:marRight w:val="0"/>
          <w:marTop w:val="0"/>
          <w:marBottom w:val="0"/>
          <w:divBdr>
            <w:top w:val="none" w:sz="0" w:space="0" w:color="auto"/>
            <w:left w:val="none" w:sz="0" w:space="0" w:color="auto"/>
            <w:bottom w:val="none" w:sz="0" w:space="0" w:color="auto"/>
            <w:right w:val="none" w:sz="0" w:space="0" w:color="auto"/>
          </w:divBdr>
        </w:div>
        <w:div w:id="666371240">
          <w:marLeft w:val="0"/>
          <w:marRight w:val="0"/>
          <w:marTop w:val="0"/>
          <w:marBottom w:val="0"/>
          <w:divBdr>
            <w:top w:val="none" w:sz="0" w:space="0" w:color="auto"/>
            <w:left w:val="none" w:sz="0" w:space="0" w:color="auto"/>
            <w:bottom w:val="none" w:sz="0" w:space="0" w:color="auto"/>
            <w:right w:val="none" w:sz="0" w:space="0" w:color="auto"/>
          </w:divBdr>
        </w:div>
        <w:div w:id="998122244">
          <w:marLeft w:val="0"/>
          <w:marRight w:val="0"/>
          <w:marTop w:val="0"/>
          <w:marBottom w:val="0"/>
          <w:divBdr>
            <w:top w:val="none" w:sz="0" w:space="0" w:color="auto"/>
            <w:left w:val="none" w:sz="0" w:space="0" w:color="auto"/>
            <w:bottom w:val="none" w:sz="0" w:space="0" w:color="auto"/>
            <w:right w:val="none" w:sz="0" w:space="0" w:color="auto"/>
          </w:divBdr>
        </w:div>
        <w:div w:id="1806846184">
          <w:marLeft w:val="0"/>
          <w:marRight w:val="0"/>
          <w:marTop w:val="0"/>
          <w:marBottom w:val="0"/>
          <w:divBdr>
            <w:top w:val="none" w:sz="0" w:space="0" w:color="auto"/>
            <w:left w:val="none" w:sz="0" w:space="0" w:color="auto"/>
            <w:bottom w:val="none" w:sz="0" w:space="0" w:color="auto"/>
            <w:right w:val="none" w:sz="0" w:space="0" w:color="auto"/>
          </w:divBdr>
        </w:div>
        <w:div w:id="445273975">
          <w:marLeft w:val="0"/>
          <w:marRight w:val="0"/>
          <w:marTop w:val="0"/>
          <w:marBottom w:val="0"/>
          <w:divBdr>
            <w:top w:val="none" w:sz="0" w:space="0" w:color="auto"/>
            <w:left w:val="none" w:sz="0" w:space="0" w:color="auto"/>
            <w:bottom w:val="none" w:sz="0" w:space="0" w:color="auto"/>
            <w:right w:val="none" w:sz="0" w:space="0" w:color="auto"/>
          </w:divBdr>
        </w:div>
        <w:div w:id="267466741">
          <w:marLeft w:val="0"/>
          <w:marRight w:val="0"/>
          <w:marTop w:val="0"/>
          <w:marBottom w:val="0"/>
          <w:divBdr>
            <w:top w:val="none" w:sz="0" w:space="0" w:color="auto"/>
            <w:left w:val="none" w:sz="0" w:space="0" w:color="auto"/>
            <w:bottom w:val="none" w:sz="0" w:space="0" w:color="auto"/>
            <w:right w:val="none" w:sz="0" w:space="0" w:color="auto"/>
          </w:divBdr>
        </w:div>
        <w:div w:id="1417938638">
          <w:marLeft w:val="0"/>
          <w:marRight w:val="0"/>
          <w:marTop w:val="0"/>
          <w:marBottom w:val="0"/>
          <w:divBdr>
            <w:top w:val="none" w:sz="0" w:space="0" w:color="auto"/>
            <w:left w:val="none" w:sz="0" w:space="0" w:color="auto"/>
            <w:bottom w:val="none" w:sz="0" w:space="0" w:color="auto"/>
            <w:right w:val="none" w:sz="0" w:space="0" w:color="auto"/>
          </w:divBdr>
        </w:div>
      </w:divsChild>
    </w:div>
    <w:div w:id="564487340">
      <w:bodyDiv w:val="1"/>
      <w:marLeft w:val="0"/>
      <w:marRight w:val="0"/>
      <w:marTop w:val="0"/>
      <w:marBottom w:val="0"/>
      <w:divBdr>
        <w:top w:val="none" w:sz="0" w:space="0" w:color="auto"/>
        <w:left w:val="none" w:sz="0" w:space="0" w:color="auto"/>
        <w:bottom w:val="none" w:sz="0" w:space="0" w:color="auto"/>
        <w:right w:val="none" w:sz="0" w:space="0" w:color="auto"/>
      </w:divBdr>
    </w:div>
    <w:div w:id="954868056">
      <w:bodyDiv w:val="1"/>
      <w:marLeft w:val="0"/>
      <w:marRight w:val="0"/>
      <w:marTop w:val="0"/>
      <w:marBottom w:val="0"/>
      <w:divBdr>
        <w:top w:val="none" w:sz="0" w:space="0" w:color="auto"/>
        <w:left w:val="none" w:sz="0" w:space="0" w:color="auto"/>
        <w:bottom w:val="none" w:sz="0" w:space="0" w:color="auto"/>
        <w:right w:val="none" w:sz="0" w:space="0" w:color="auto"/>
      </w:divBdr>
      <w:divsChild>
        <w:div w:id="793720533">
          <w:marLeft w:val="0"/>
          <w:marRight w:val="0"/>
          <w:marTop w:val="0"/>
          <w:marBottom w:val="0"/>
          <w:divBdr>
            <w:top w:val="none" w:sz="0" w:space="0" w:color="auto"/>
            <w:left w:val="none" w:sz="0" w:space="0" w:color="auto"/>
            <w:bottom w:val="none" w:sz="0" w:space="0" w:color="auto"/>
            <w:right w:val="none" w:sz="0" w:space="0" w:color="auto"/>
          </w:divBdr>
        </w:div>
        <w:div w:id="504827087">
          <w:marLeft w:val="0"/>
          <w:marRight w:val="0"/>
          <w:marTop w:val="0"/>
          <w:marBottom w:val="0"/>
          <w:divBdr>
            <w:top w:val="none" w:sz="0" w:space="0" w:color="auto"/>
            <w:left w:val="none" w:sz="0" w:space="0" w:color="auto"/>
            <w:bottom w:val="none" w:sz="0" w:space="0" w:color="auto"/>
            <w:right w:val="none" w:sz="0" w:space="0" w:color="auto"/>
          </w:divBdr>
        </w:div>
        <w:div w:id="1528104855">
          <w:marLeft w:val="0"/>
          <w:marRight w:val="0"/>
          <w:marTop w:val="0"/>
          <w:marBottom w:val="0"/>
          <w:divBdr>
            <w:top w:val="none" w:sz="0" w:space="0" w:color="auto"/>
            <w:left w:val="none" w:sz="0" w:space="0" w:color="auto"/>
            <w:bottom w:val="none" w:sz="0" w:space="0" w:color="auto"/>
            <w:right w:val="none" w:sz="0" w:space="0" w:color="auto"/>
          </w:divBdr>
        </w:div>
        <w:div w:id="963467123">
          <w:marLeft w:val="0"/>
          <w:marRight w:val="0"/>
          <w:marTop w:val="0"/>
          <w:marBottom w:val="0"/>
          <w:divBdr>
            <w:top w:val="none" w:sz="0" w:space="0" w:color="auto"/>
            <w:left w:val="none" w:sz="0" w:space="0" w:color="auto"/>
            <w:bottom w:val="none" w:sz="0" w:space="0" w:color="auto"/>
            <w:right w:val="none" w:sz="0" w:space="0" w:color="auto"/>
          </w:divBdr>
        </w:div>
        <w:div w:id="185100873">
          <w:marLeft w:val="0"/>
          <w:marRight w:val="0"/>
          <w:marTop w:val="0"/>
          <w:marBottom w:val="0"/>
          <w:divBdr>
            <w:top w:val="none" w:sz="0" w:space="0" w:color="auto"/>
            <w:left w:val="none" w:sz="0" w:space="0" w:color="auto"/>
            <w:bottom w:val="none" w:sz="0" w:space="0" w:color="auto"/>
            <w:right w:val="none" w:sz="0" w:space="0" w:color="auto"/>
          </w:divBdr>
        </w:div>
        <w:div w:id="740256496">
          <w:marLeft w:val="0"/>
          <w:marRight w:val="0"/>
          <w:marTop w:val="0"/>
          <w:marBottom w:val="0"/>
          <w:divBdr>
            <w:top w:val="none" w:sz="0" w:space="0" w:color="auto"/>
            <w:left w:val="none" w:sz="0" w:space="0" w:color="auto"/>
            <w:bottom w:val="none" w:sz="0" w:space="0" w:color="auto"/>
            <w:right w:val="none" w:sz="0" w:space="0" w:color="auto"/>
          </w:divBdr>
        </w:div>
        <w:div w:id="262809594">
          <w:marLeft w:val="0"/>
          <w:marRight w:val="0"/>
          <w:marTop w:val="0"/>
          <w:marBottom w:val="0"/>
          <w:divBdr>
            <w:top w:val="none" w:sz="0" w:space="0" w:color="auto"/>
            <w:left w:val="none" w:sz="0" w:space="0" w:color="auto"/>
            <w:bottom w:val="none" w:sz="0" w:space="0" w:color="auto"/>
            <w:right w:val="none" w:sz="0" w:space="0" w:color="auto"/>
          </w:divBdr>
        </w:div>
        <w:div w:id="655499214">
          <w:marLeft w:val="0"/>
          <w:marRight w:val="0"/>
          <w:marTop w:val="0"/>
          <w:marBottom w:val="0"/>
          <w:divBdr>
            <w:top w:val="none" w:sz="0" w:space="0" w:color="auto"/>
            <w:left w:val="none" w:sz="0" w:space="0" w:color="auto"/>
            <w:bottom w:val="none" w:sz="0" w:space="0" w:color="auto"/>
            <w:right w:val="none" w:sz="0" w:space="0" w:color="auto"/>
          </w:divBdr>
        </w:div>
        <w:div w:id="541090058">
          <w:marLeft w:val="0"/>
          <w:marRight w:val="0"/>
          <w:marTop w:val="0"/>
          <w:marBottom w:val="0"/>
          <w:divBdr>
            <w:top w:val="none" w:sz="0" w:space="0" w:color="auto"/>
            <w:left w:val="none" w:sz="0" w:space="0" w:color="auto"/>
            <w:bottom w:val="none" w:sz="0" w:space="0" w:color="auto"/>
            <w:right w:val="none" w:sz="0" w:space="0" w:color="auto"/>
          </w:divBdr>
        </w:div>
        <w:div w:id="1854874023">
          <w:marLeft w:val="0"/>
          <w:marRight w:val="0"/>
          <w:marTop w:val="0"/>
          <w:marBottom w:val="0"/>
          <w:divBdr>
            <w:top w:val="none" w:sz="0" w:space="0" w:color="auto"/>
            <w:left w:val="none" w:sz="0" w:space="0" w:color="auto"/>
            <w:bottom w:val="none" w:sz="0" w:space="0" w:color="auto"/>
            <w:right w:val="none" w:sz="0" w:space="0" w:color="auto"/>
          </w:divBdr>
        </w:div>
        <w:div w:id="354623676">
          <w:marLeft w:val="0"/>
          <w:marRight w:val="0"/>
          <w:marTop w:val="0"/>
          <w:marBottom w:val="0"/>
          <w:divBdr>
            <w:top w:val="none" w:sz="0" w:space="0" w:color="auto"/>
            <w:left w:val="none" w:sz="0" w:space="0" w:color="auto"/>
            <w:bottom w:val="none" w:sz="0" w:space="0" w:color="auto"/>
            <w:right w:val="none" w:sz="0" w:space="0" w:color="auto"/>
          </w:divBdr>
        </w:div>
        <w:div w:id="1425686936">
          <w:marLeft w:val="0"/>
          <w:marRight w:val="0"/>
          <w:marTop w:val="0"/>
          <w:marBottom w:val="0"/>
          <w:divBdr>
            <w:top w:val="none" w:sz="0" w:space="0" w:color="auto"/>
            <w:left w:val="none" w:sz="0" w:space="0" w:color="auto"/>
            <w:bottom w:val="none" w:sz="0" w:space="0" w:color="auto"/>
            <w:right w:val="none" w:sz="0" w:space="0" w:color="auto"/>
          </w:divBdr>
        </w:div>
        <w:div w:id="310601108">
          <w:marLeft w:val="0"/>
          <w:marRight w:val="0"/>
          <w:marTop w:val="0"/>
          <w:marBottom w:val="0"/>
          <w:divBdr>
            <w:top w:val="none" w:sz="0" w:space="0" w:color="auto"/>
            <w:left w:val="none" w:sz="0" w:space="0" w:color="auto"/>
            <w:bottom w:val="none" w:sz="0" w:space="0" w:color="auto"/>
            <w:right w:val="none" w:sz="0" w:space="0" w:color="auto"/>
          </w:divBdr>
        </w:div>
        <w:div w:id="36586121">
          <w:marLeft w:val="0"/>
          <w:marRight w:val="0"/>
          <w:marTop w:val="0"/>
          <w:marBottom w:val="0"/>
          <w:divBdr>
            <w:top w:val="none" w:sz="0" w:space="0" w:color="auto"/>
            <w:left w:val="none" w:sz="0" w:space="0" w:color="auto"/>
            <w:bottom w:val="none" w:sz="0" w:space="0" w:color="auto"/>
            <w:right w:val="none" w:sz="0" w:space="0" w:color="auto"/>
          </w:divBdr>
        </w:div>
        <w:div w:id="394819995">
          <w:marLeft w:val="0"/>
          <w:marRight w:val="0"/>
          <w:marTop w:val="0"/>
          <w:marBottom w:val="0"/>
          <w:divBdr>
            <w:top w:val="none" w:sz="0" w:space="0" w:color="auto"/>
            <w:left w:val="none" w:sz="0" w:space="0" w:color="auto"/>
            <w:bottom w:val="none" w:sz="0" w:space="0" w:color="auto"/>
            <w:right w:val="none" w:sz="0" w:space="0" w:color="auto"/>
          </w:divBdr>
        </w:div>
        <w:div w:id="1835682732">
          <w:marLeft w:val="0"/>
          <w:marRight w:val="0"/>
          <w:marTop w:val="0"/>
          <w:marBottom w:val="0"/>
          <w:divBdr>
            <w:top w:val="none" w:sz="0" w:space="0" w:color="auto"/>
            <w:left w:val="none" w:sz="0" w:space="0" w:color="auto"/>
            <w:bottom w:val="none" w:sz="0" w:space="0" w:color="auto"/>
            <w:right w:val="none" w:sz="0" w:space="0" w:color="auto"/>
          </w:divBdr>
        </w:div>
        <w:div w:id="395789132">
          <w:marLeft w:val="0"/>
          <w:marRight w:val="0"/>
          <w:marTop w:val="0"/>
          <w:marBottom w:val="0"/>
          <w:divBdr>
            <w:top w:val="none" w:sz="0" w:space="0" w:color="auto"/>
            <w:left w:val="none" w:sz="0" w:space="0" w:color="auto"/>
            <w:bottom w:val="none" w:sz="0" w:space="0" w:color="auto"/>
            <w:right w:val="none" w:sz="0" w:space="0" w:color="auto"/>
          </w:divBdr>
        </w:div>
        <w:div w:id="1530407987">
          <w:marLeft w:val="0"/>
          <w:marRight w:val="0"/>
          <w:marTop w:val="0"/>
          <w:marBottom w:val="0"/>
          <w:divBdr>
            <w:top w:val="none" w:sz="0" w:space="0" w:color="auto"/>
            <w:left w:val="none" w:sz="0" w:space="0" w:color="auto"/>
            <w:bottom w:val="none" w:sz="0" w:space="0" w:color="auto"/>
            <w:right w:val="none" w:sz="0" w:space="0" w:color="auto"/>
          </w:divBdr>
        </w:div>
      </w:divsChild>
    </w:div>
    <w:div w:id="989791168">
      <w:bodyDiv w:val="1"/>
      <w:marLeft w:val="0"/>
      <w:marRight w:val="0"/>
      <w:marTop w:val="0"/>
      <w:marBottom w:val="0"/>
      <w:divBdr>
        <w:top w:val="none" w:sz="0" w:space="0" w:color="auto"/>
        <w:left w:val="none" w:sz="0" w:space="0" w:color="auto"/>
        <w:bottom w:val="none" w:sz="0" w:space="0" w:color="auto"/>
        <w:right w:val="none" w:sz="0" w:space="0" w:color="auto"/>
      </w:divBdr>
      <w:divsChild>
        <w:div w:id="2076515038">
          <w:marLeft w:val="0"/>
          <w:marRight w:val="0"/>
          <w:marTop w:val="0"/>
          <w:marBottom w:val="0"/>
          <w:divBdr>
            <w:top w:val="none" w:sz="0" w:space="0" w:color="auto"/>
            <w:left w:val="none" w:sz="0" w:space="0" w:color="auto"/>
            <w:bottom w:val="none" w:sz="0" w:space="0" w:color="auto"/>
            <w:right w:val="none" w:sz="0" w:space="0" w:color="auto"/>
          </w:divBdr>
        </w:div>
        <w:div w:id="1083069674">
          <w:marLeft w:val="0"/>
          <w:marRight w:val="0"/>
          <w:marTop w:val="0"/>
          <w:marBottom w:val="0"/>
          <w:divBdr>
            <w:top w:val="none" w:sz="0" w:space="0" w:color="auto"/>
            <w:left w:val="none" w:sz="0" w:space="0" w:color="auto"/>
            <w:bottom w:val="none" w:sz="0" w:space="0" w:color="auto"/>
            <w:right w:val="none" w:sz="0" w:space="0" w:color="auto"/>
          </w:divBdr>
        </w:div>
        <w:div w:id="641732453">
          <w:marLeft w:val="0"/>
          <w:marRight w:val="0"/>
          <w:marTop w:val="0"/>
          <w:marBottom w:val="0"/>
          <w:divBdr>
            <w:top w:val="none" w:sz="0" w:space="0" w:color="auto"/>
            <w:left w:val="none" w:sz="0" w:space="0" w:color="auto"/>
            <w:bottom w:val="none" w:sz="0" w:space="0" w:color="auto"/>
            <w:right w:val="none" w:sz="0" w:space="0" w:color="auto"/>
          </w:divBdr>
        </w:div>
        <w:div w:id="597711082">
          <w:marLeft w:val="0"/>
          <w:marRight w:val="0"/>
          <w:marTop w:val="0"/>
          <w:marBottom w:val="0"/>
          <w:divBdr>
            <w:top w:val="none" w:sz="0" w:space="0" w:color="auto"/>
            <w:left w:val="none" w:sz="0" w:space="0" w:color="auto"/>
            <w:bottom w:val="none" w:sz="0" w:space="0" w:color="auto"/>
            <w:right w:val="none" w:sz="0" w:space="0" w:color="auto"/>
          </w:divBdr>
        </w:div>
        <w:div w:id="882979724">
          <w:marLeft w:val="0"/>
          <w:marRight w:val="0"/>
          <w:marTop w:val="0"/>
          <w:marBottom w:val="0"/>
          <w:divBdr>
            <w:top w:val="none" w:sz="0" w:space="0" w:color="auto"/>
            <w:left w:val="none" w:sz="0" w:space="0" w:color="auto"/>
            <w:bottom w:val="none" w:sz="0" w:space="0" w:color="auto"/>
            <w:right w:val="none" w:sz="0" w:space="0" w:color="auto"/>
          </w:divBdr>
        </w:div>
        <w:div w:id="672025844">
          <w:marLeft w:val="0"/>
          <w:marRight w:val="0"/>
          <w:marTop w:val="0"/>
          <w:marBottom w:val="0"/>
          <w:divBdr>
            <w:top w:val="none" w:sz="0" w:space="0" w:color="auto"/>
            <w:left w:val="none" w:sz="0" w:space="0" w:color="auto"/>
            <w:bottom w:val="none" w:sz="0" w:space="0" w:color="auto"/>
            <w:right w:val="none" w:sz="0" w:space="0" w:color="auto"/>
          </w:divBdr>
        </w:div>
        <w:div w:id="1583484829">
          <w:marLeft w:val="0"/>
          <w:marRight w:val="0"/>
          <w:marTop w:val="0"/>
          <w:marBottom w:val="0"/>
          <w:divBdr>
            <w:top w:val="none" w:sz="0" w:space="0" w:color="auto"/>
            <w:left w:val="none" w:sz="0" w:space="0" w:color="auto"/>
            <w:bottom w:val="none" w:sz="0" w:space="0" w:color="auto"/>
            <w:right w:val="none" w:sz="0" w:space="0" w:color="auto"/>
          </w:divBdr>
        </w:div>
        <w:div w:id="136993531">
          <w:marLeft w:val="0"/>
          <w:marRight w:val="0"/>
          <w:marTop w:val="0"/>
          <w:marBottom w:val="0"/>
          <w:divBdr>
            <w:top w:val="none" w:sz="0" w:space="0" w:color="auto"/>
            <w:left w:val="none" w:sz="0" w:space="0" w:color="auto"/>
            <w:bottom w:val="none" w:sz="0" w:space="0" w:color="auto"/>
            <w:right w:val="none" w:sz="0" w:space="0" w:color="auto"/>
          </w:divBdr>
        </w:div>
        <w:div w:id="1869294514">
          <w:marLeft w:val="0"/>
          <w:marRight w:val="0"/>
          <w:marTop w:val="0"/>
          <w:marBottom w:val="0"/>
          <w:divBdr>
            <w:top w:val="none" w:sz="0" w:space="0" w:color="auto"/>
            <w:left w:val="none" w:sz="0" w:space="0" w:color="auto"/>
            <w:bottom w:val="none" w:sz="0" w:space="0" w:color="auto"/>
            <w:right w:val="none" w:sz="0" w:space="0" w:color="auto"/>
          </w:divBdr>
        </w:div>
        <w:div w:id="1782914946">
          <w:marLeft w:val="0"/>
          <w:marRight w:val="0"/>
          <w:marTop w:val="0"/>
          <w:marBottom w:val="0"/>
          <w:divBdr>
            <w:top w:val="none" w:sz="0" w:space="0" w:color="auto"/>
            <w:left w:val="none" w:sz="0" w:space="0" w:color="auto"/>
            <w:bottom w:val="none" w:sz="0" w:space="0" w:color="auto"/>
            <w:right w:val="none" w:sz="0" w:space="0" w:color="auto"/>
          </w:divBdr>
        </w:div>
        <w:div w:id="1500997321">
          <w:marLeft w:val="0"/>
          <w:marRight w:val="0"/>
          <w:marTop w:val="0"/>
          <w:marBottom w:val="0"/>
          <w:divBdr>
            <w:top w:val="none" w:sz="0" w:space="0" w:color="auto"/>
            <w:left w:val="none" w:sz="0" w:space="0" w:color="auto"/>
            <w:bottom w:val="none" w:sz="0" w:space="0" w:color="auto"/>
            <w:right w:val="none" w:sz="0" w:space="0" w:color="auto"/>
          </w:divBdr>
        </w:div>
        <w:div w:id="1214078342">
          <w:marLeft w:val="0"/>
          <w:marRight w:val="0"/>
          <w:marTop w:val="0"/>
          <w:marBottom w:val="0"/>
          <w:divBdr>
            <w:top w:val="none" w:sz="0" w:space="0" w:color="auto"/>
            <w:left w:val="none" w:sz="0" w:space="0" w:color="auto"/>
            <w:bottom w:val="none" w:sz="0" w:space="0" w:color="auto"/>
            <w:right w:val="none" w:sz="0" w:space="0" w:color="auto"/>
          </w:divBdr>
        </w:div>
        <w:div w:id="1859853402">
          <w:marLeft w:val="0"/>
          <w:marRight w:val="0"/>
          <w:marTop w:val="0"/>
          <w:marBottom w:val="0"/>
          <w:divBdr>
            <w:top w:val="none" w:sz="0" w:space="0" w:color="auto"/>
            <w:left w:val="none" w:sz="0" w:space="0" w:color="auto"/>
            <w:bottom w:val="none" w:sz="0" w:space="0" w:color="auto"/>
            <w:right w:val="none" w:sz="0" w:space="0" w:color="auto"/>
          </w:divBdr>
        </w:div>
        <w:div w:id="867060296">
          <w:marLeft w:val="0"/>
          <w:marRight w:val="0"/>
          <w:marTop w:val="0"/>
          <w:marBottom w:val="0"/>
          <w:divBdr>
            <w:top w:val="none" w:sz="0" w:space="0" w:color="auto"/>
            <w:left w:val="none" w:sz="0" w:space="0" w:color="auto"/>
            <w:bottom w:val="none" w:sz="0" w:space="0" w:color="auto"/>
            <w:right w:val="none" w:sz="0" w:space="0" w:color="auto"/>
          </w:divBdr>
        </w:div>
        <w:div w:id="992491157">
          <w:marLeft w:val="0"/>
          <w:marRight w:val="0"/>
          <w:marTop w:val="0"/>
          <w:marBottom w:val="0"/>
          <w:divBdr>
            <w:top w:val="none" w:sz="0" w:space="0" w:color="auto"/>
            <w:left w:val="none" w:sz="0" w:space="0" w:color="auto"/>
            <w:bottom w:val="none" w:sz="0" w:space="0" w:color="auto"/>
            <w:right w:val="none" w:sz="0" w:space="0" w:color="auto"/>
          </w:divBdr>
        </w:div>
        <w:div w:id="213931809">
          <w:marLeft w:val="0"/>
          <w:marRight w:val="0"/>
          <w:marTop w:val="0"/>
          <w:marBottom w:val="0"/>
          <w:divBdr>
            <w:top w:val="none" w:sz="0" w:space="0" w:color="auto"/>
            <w:left w:val="none" w:sz="0" w:space="0" w:color="auto"/>
            <w:bottom w:val="none" w:sz="0" w:space="0" w:color="auto"/>
            <w:right w:val="none" w:sz="0" w:space="0" w:color="auto"/>
          </w:divBdr>
        </w:div>
        <w:div w:id="535197686">
          <w:marLeft w:val="0"/>
          <w:marRight w:val="0"/>
          <w:marTop w:val="0"/>
          <w:marBottom w:val="0"/>
          <w:divBdr>
            <w:top w:val="none" w:sz="0" w:space="0" w:color="auto"/>
            <w:left w:val="none" w:sz="0" w:space="0" w:color="auto"/>
            <w:bottom w:val="none" w:sz="0" w:space="0" w:color="auto"/>
            <w:right w:val="none" w:sz="0" w:space="0" w:color="auto"/>
          </w:divBdr>
        </w:div>
        <w:div w:id="1050151197">
          <w:marLeft w:val="0"/>
          <w:marRight w:val="0"/>
          <w:marTop w:val="0"/>
          <w:marBottom w:val="0"/>
          <w:divBdr>
            <w:top w:val="none" w:sz="0" w:space="0" w:color="auto"/>
            <w:left w:val="none" w:sz="0" w:space="0" w:color="auto"/>
            <w:bottom w:val="none" w:sz="0" w:space="0" w:color="auto"/>
            <w:right w:val="none" w:sz="0" w:space="0" w:color="auto"/>
          </w:divBdr>
        </w:div>
      </w:divsChild>
    </w:div>
    <w:div w:id="1282998944">
      <w:bodyDiv w:val="1"/>
      <w:marLeft w:val="0"/>
      <w:marRight w:val="0"/>
      <w:marTop w:val="0"/>
      <w:marBottom w:val="0"/>
      <w:divBdr>
        <w:top w:val="none" w:sz="0" w:space="0" w:color="auto"/>
        <w:left w:val="none" w:sz="0" w:space="0" w:color="auto"/>
        <w:bottom w:val="none" w:sz="0" w:space="0" w:color="auto"/>
        <w:right w:val="none" w:sz="0" w:space="0" w:color="auto"/>
      </w:divBdr>
      <w:divsChild>
        <w:div w:id="1749497238">
          <w:marLeft w:val="0"/>
          <w:marRight w:val="0"/>
          <w:marTop w:val="0"/>
          <w:marBottom w:val="0"/>
          <w:divBdr>
            <w:top w:val="none" w:sz="0" w:space="0" w:color="auto"/>
            <w:left w:val="none" w:sz="0" w:space="0" w:color="auto"/>
            <w:bottom w:val="none" w:sz="0" w:space="0" w:color="auto"/>
            <w:right w:val="none" w:sz="0" w:space="0" w:color="auto"/>
          </w:divBdr>
        </w:div>
        <w:div w:id="1399673068">
          <w:marLeft w:val="0"/>
          <w:marRight w:val="0"/>
          <w:marTop w:val="0"/>
          <w:marBottom w:val="0"/>
          <w:divBdr>
            <w:top w:val="none" w:sz="0" w:space="0" w:color="auto"/>
            <w:left w:val="none" w:sz="0" w:space="0" w:color="auto"/>
            <w:bottom w:val="none" w:sz="0" w:space="0" w:color="auto"/>
            <w:right w:val="none" w:sz="0" w:space="0" w:color="auto"/>
          </w:divBdr>
        </w:div>
        <w:div w:id="150801420">
          <w:marLeft w:val="0"/>
          <w:marRight w:val="0"/>
          <w:marTop w:val="0"/>
          <w:marBottom w:val="0"/>
          <w:divBdr>
            <w:top w:val="none" w:sz="0" w:space="0" w:color="auto"/>
            <w:left w:val="none" w:sz="0" w:space="0" w:color="auto"/>
            <w:bottom w:val="none" w:sz="0" w:space="0" w:color="auto"/>
            <w:right w:val="none" w:sz="0" w:space="0" w:color="auto"/>
          </w:divBdr>
        </w:div>
        <w:div w:id="1026368970">
          <w:marLeft w:val="0"/>
          <w:marRight w:val="0"/>
          <w:marTop w:val="0"/>
          <w:marBottom w:val="0"/>
          <w:divBdr>
            <w:top w:val="none" w:sz="0" w:space="0" w:color="auto"/>
            <w:left w:val="none" w:sz="0" w:space="0" w:color="auto"/>
            <w:bottom w:val="none" w:sz="0" w:space="0" w:color="auto"/>
            <w:right w:val="none" w:sz="0" w:space="0" w:color="auto"/>
          </w:divBdr>
        </w:div>
        <w:div w:id="1259480273">
          <w:marLeft w:val="0"/>
          <w:marRight w:val="0"/>
          <w:marTop w:val="0"/>
          <w:marBottom w:val="0"/>
          <w:divBdr>
            <w:top w:val="none" w:sz="0" w:space="0" w:color="auto"/>
            <w:left w:val="none" w:sz="0" w:space="0" w:color="auto"/>
            <w:bottom w:val="none" w:sz="0" w:space="0" w:color="auto"/>
            <w:right w:val="none" w:sz="0" w:space="0" w:color="auto"/>
          </w:divBdr>
        </w:div>
        <w:div w:id="44842645">
          <w:marLeft w:val="0"/>
          <w:marRight w:val="0"/>
          <w:marTop w:val="0"/>
          <w:marBottom w:val="0"/>
          <w:divBdr>
            <w:top w:val="none" w:sz="0" w:space="0" w:color="auto"/>
            <w:left w:val="none" w:sz="0" w:space="0" w:color="auto"/>
            <w:bottom w:val="none" w:sz="0" w:space="0" w:color="auto"/>
            <w:right w:val="none" w:sz="0" w:space="0" w:color="auto"/>
          </w:divBdr>
        </w:div>
        <w:div w:id="1695037168">
          <w:marLeft w:val="0"/>
          <w:marRight w:val="0"/>
          <w:marTop w:val="0"/>
          <w:marBottom w:val="0"/>
          <w:divBdr>
            <w:top w:val="none" w:sz="0" w:space="0" w:color="auto"/>
            <w:left w:val="none" w:sz="0" w:space="0" w:color="auto"/>
            <w:bottom w:val="none" w:sz="0" w:space="0" w:color="auto"/>
            <w:right w:val="none" w:sz="0" w:space="0" w:color="auto"/>
          </w:divBdr>
        </w:div>
        <w:div w:id="695887662">
          <w:marLeft w:val="0"/>
          <w:marRight w:val="0"/>
          <w:marTop w:val="0"/>
          <w:marBottom w:val="0"/>
          <w:divBdr>
            <w:top w:val="none" w:sz="0" w:space="0" w:color="auto"/>
            <w:left w:val="none" w:sz="0" w:space="0" w:color="auto"/>
            <w:bottom w:val="none" w:sz="0" w:space="0" w:color="auto"/>
            <w:right w:val="none" w:sz="0" w:space="0" w:color="auto"/>
          </w:divBdr>
        </w:div>
        <w:div w:id="1903517938">
          <w:marLeft w:val="0"/>
          <w:marRight w:val="0"/>
          <w:marTop w:val="0"/>
          <w:marBottom w:val="0"/>
          <w:divBdr>
            <w:top w:val="none" w:sz="0" w:space="0" w:color="auto"/>
            <w:left w:val="none" w:sz="0" w:space="0" w:color="auto"/>
            <w:bottom w:val="none" w:sz="0" w:space="0" w:color="auto"/>
            <w:right w:val="none" w:sz="0" w:space="0" w:color="auto"/>
          </w:divBdr>
        </w:div>
        <w:div w:id="1107627339">
          <w:marLeft w:val="0"/>
          <w:marRight w:val="0"/>
          <w:marTop w:val="0"/>
          <w:marBottom w:val="0"/>
          <w:divBdr>
            <w:top w:val="none" w:sz="0" w:space="0" w:color="auto"/>
            <w:left w:val="none" w:sz="0" w:space="0" w:color="auto"/>
            <w:bottom w:val="none" w:sz="0" w:space="0" w:color="auto"/>
            <w:right w:val="none" w:sz="0" w:space="0" w:color="auto"/>
          </w:divBdr>
        </w:div>
        <w:div w:id="191000594">
          <w:marLeft w:val="0"/>
          <w:marRight w:val="0"/>
          <w:marTop w:val="0"/>
          <w:marBottom w:val="0"/>
          <w:divBdr>
            <w:top w:val="none" w:sz="0" w:space="0" w:color="auto"/>
            <w:left w:val="none" w:sz="0" w:space="0" w:color="auto"/>
            <w:bottom w:val="none" w:sz="0" w:space="0" w:color="auto"/>
            <w:right w:val="none" w:sz="0" w:space="0" w:color="auto"/>
          </w:divBdr>
        </w:div>
        <w:div w:id="147020645">
          <w:marLeft w:val="0"/>
          <w:marRight w:val="0"/>
          <w:marTop w:val="0"/>
          <w:marBottom w:val="0"/>
          <w:divBdr>
            <w:top w:val="none" w:sz="0" w:space="0" w:color="auto"/>
            <w:left w:val="none" w:sz="0" w:space="0" w:color="auto"/>
            <w:bottom w:val="none" w:sz="0" w:space="0" w:color="auto"/>
            <w:right w:val="none" w:sz="0" w:space="0" w:color="auto"/>
          </w:divBdr>
        </w:div>
        <w:div w:id="1190414471">
          <w:marLeft w:val="0"/>
          <w:marRight w:val="0"/>
          <w:marTop w:val="0"/>
          <w:marBottom w:val="0"/>
          <w:divBdr>
            <w:top w:val="none" w:sz="0" w:space="0" w:color="auto"/>
            <w:left w:val="none" w:sz="0" w:space="0" w:color="auto"/>
            <w:bottom w:val="none" w:sz="0" w:space="0" w:color="auto"/>
            <w:right w:val="none" w:sz="0" w:space="0" w:color="auto"/>
          </w:divBdr>
        </w:div>
        <w:div w:id="325666466">
          <w:marLeft w:val="0"/>
          <w:marRight w:val="0"/>
          <w:marTop w:val="0"/>
          <w:marBottom w:val="0"/>
          <w:divBdr>
            <w:top w:val="none" w:sz="0" w:space="0" w:color="auto"/>
            <w:left w:val="none" w:sz="0" w:space="0" w:color="auto"/>
            <w:bottom w:val="none" w:sz="0" w:space="0" w:color="auto"/>
            <w:right w:val="none" w:sz="0" w:space="0" w:color="auto"/>
          </w:divBdr>
        </w:div>
        <w:div w:id="1566910355">
          <w:marLeft w:val="0"/>
          <w:marRight w:val="0"/>
          <w:marTop w:val="0"/>
          <w:marBottom w:val="0"/>
          <w:divBdr>
            <w:top w:val="none" w:sz="0" w:space="0" w:color="auto"/>
            <w:left w:val="none" w:sz="0" w:space="0" w:color="auto"/>
            <w:bottom w:val="none" w:sz="0" w:space="0" w:color="auto"/>
            <w:right w:val="none" w:sz="0" w:space="0" w:color="auto"/>
          </w:divBdr>
        </w:div>
        <w:div w:id="1410690528">
          <w:marLeft w:val="0"/>
          <w:marRight w:val="0"/>
          <w:marTop w:val="0"/>
          <w:marBottom w:val="0"/>
          <w:divBdr>
            <w:top w:val="none" w:sz="0" w:space="0" w:color="auto"/>
            <w:left w:val="none" w:sz="0" w:space="0" w:color="auto"/>
            <w:bottom w:val="none" w:sz="0" w:space="0" w:color="auto"/>
            <w:right w:val="none" w:sz="0" w:space="0" w:color="auto"/>
          </w:divBdr>
        </w:div>
        <w:div w:id="1242183801">
          <w:marLeft w:val="0"/>
          <w:marRight w:val="0"/>
          <w:marTop w:val="0"/>
          <w:marBottom w:val="0"/>
          <w:divBdr>
            <w:top w:val="none" w:sz="0" w:space="0" w:color="auto"/>
            <w:left w:val="none" w:sz="0" w:space="0" w:color="auto"/>
            <w:bottom w:val="none" w:sz="0" w:space="0" w:color="auto"/>
            <w:right w:val="none" w:sz="0" w:space="0" w:color="auto"/>
          </w:divBdr>
        </w:div>
        <w:div w:id="125970046">
          <w:marLeft w:val="0"/>
          <w:marRight w:val="0"/>
          <w:marTop w:val="0"/>
          <w:marBottom w:val="0"/>
          <w:divBdr>
            <w:top w:val="none" w:sz="0" w:space="0" w:color="auto"/>
            <w:left w:val="none" w:sz="0" w:space="0" w:color="auto"/>
            <w:bottom w:val="none" w:sz="0" w:space="0" w:color="auto"/>
            <w:right w:val="none" w:sz="0" w:space="0" w:color="auto"/>
          </w:divBdr>
        </w:div>
      </w:divsChild>
    </w:div>
    <w:div w:id="1295283790">
      <w:bodyDiv w:val="1"/>
      <w:marLeft w:val="0"/>
      <w:marRight w:val="0"/>
      <w:marTop w:val="0"/>
      <w:marBottom w:val="0"/>
      <w:divBdr>
        <w:top w:val="none" w:sz="0" w:space="0" w:color="auto"/>
        <w:left w:val="none" w:sz="0" w:space="0" w:color="auto"/>
        <w:bottom w:val="none" w:sz="0" w:space="0" w:color="auto"/>
        <w:right w:val="none" w:sz="0" w:space="0" w:color="auto"/>
      </w:divBdr>
      <w:divsChild>
        <w:div w:id="852256534">
          <w:marLeft w:val="0"/>
          <w:marRight w:val="0"/>
          <w:marTop w:val="0"/>
          <w:marBottom w:val="0"/>
          <w:divBdr>
            <w:top w:val="none" w:sz="0" w:space="0" w:color="auto"/>
            <w:left w:val="none" w:sz="0" w:space="0" w:color="auto"/>
            <w:bottom w:val="none" w:sz="0" w:space="0" w:color="auto"/>
            <w:right w:val="none" w:sz="0" w:space="0" w:color="auto"/>
          </w:divBdr>
        </w:div>
        <w:div w:id="1365447455">
          <w:marLeft w:val="0"/>
          <w:marRight w:val="0"/>
          <w:marTop w:val="0"/>
          <w:marBottom w:val="0"/>
          <w:divBdr>
            <w:top w:val="none" w:sz="0" w:space="0" w:color="auto"/>
            <w:left w:val="none" w:sz="0" w:space="0" w:color="auto"/>
            <w:bottom w:val="none" w:sz="0" w:space="0" w:color="auto"/>
            <w:right w:val="none" w:sz="0" w:space="0" w:color="auto"/>
          </w:divBdr>
        </w:div>
        <w:div w:id="621426968">
          <w:marLeft w:val="0"/>
          <w:marRight w:val="0"/>
          <w:marTop w:val="0"/>
          <w:marBottom w:val="0"/>
          <w:divBdr>
            <w:top w:val="none" w:sz="0" w:space="0" w:color="auto"/>
            <w:left w:val="none" w:sz="0" w:space="0" w:color="auto"/>
            <w:bottom w:val="none" w:sz="0" w:space="0" w:color="auto"/>
            <w:right w:val="none" w:sz="0" w:space="0" w:color="auto"/>
          </w:divBdr>
        </w:div>
        <w:div w:id="1499728011">
          <w:marLeft w:val="0"/>
          <w:marRight w:val="0"/>
          <w:marTop w:val="0"/>
          <w:marBottom w:val="0"/>
          <w:divBdr>
            <w:top w:val="none" w:sz="0" w:space="0" w:color="auto"/>
            <w:left w:val="none" w:sz="0" w:space="0" w:color="auto"/>
            <w:bottom w:val="none" w:sz="0" w:space="0" w:color="auto"/>
            <w:right w:val="none" w:sz="0" w:space="0" w:color="auto"/>
          </w:divBdr>
        </w:div>
        <w:div w:id="1365329064">
          <w:marLeft w:val="0"/>
          <w:marRight w:val="0"/>
          <w:marTop w:val="0"/>
          <w:marBottom w:val="0"/>
          <w:divBdr>
            <w:top w:val="none" w:sz="0" w:space="0" w:color="auto"/>
            <w:left w:val="none" w:sz="0" w:space="0" w:color="auto"/>
            <w:bottom w:val="none" w:sz="0" w:space="0" w:color="auto"/>
            <w:right w:val="none" w:sz="0" w:space="0" w:color="auto"/>
          </w:divBdr>
        </w:div>
        <w:div w:id="1855487710">
          <w:marLeft w:val="0"/>
          <w:marRight w:val="0"/>
          <w:marTop w:val="0"/>
          <w:marBottom w:val="0"/>
          <w:divBdr>
            <w:top w:val="none" w:sz="0" w:space="0" w:color="auto"/>
            <w:left w:val="none" w:sz="0" w:space="0" w:color="auto"/>
            <w:bottom w:val="none" w:sz="0" w:space="0" w:color="auto"/>
            <w:right w:val="none" w:sz="0" w:space="0" w:color="auto"/>
          </w:divBdr>
        </w:div>
        <w:div w:id="946616513">
          <w:marLeft w:val="0"/>
          <w:marRight w:val="0"/>
          <w:marTop w:val="0"/>
          <w:marBottom w:val="0"/>
          <w:divBdr>
            <w:top w:val="none" w:sz="0" w:space="0" w:color="auto"/>
            <w:left w:val="none" w:sz="0" w:space="0" w:color="auto"/>
            <w:bottom w:val="none" w:sz="0" w:space="0" w:color="auto"/>
            <w:right w:val="none" w:sz="0" w:space="0" w:color="auto"/>
          </w:divBdr>
        </w:div>
        <w:div w:id="1858301878">
          <w:marLeft w:val="0"/>
          <w:marRight w:val="0"/>
          <w:marTop w:val="0"/>
          <w:marBottom w:val="0"/>
          <w:divBdr>
            <w:top w:val="none" w:sz="0" w:space="0" w:color="auto"/>
            <w:left w:val="none" w:sz="0" w:space="0" w:color="auto"/>
            <w:bottom w:val="none" w:sz="0" w:space="0" w:color="auto"/>
            <w:right w:val="none" w:sz="0" w:space="0" w:color="auto"/>
          </w:divBdr>
        </w:div>
        <w:div w:id="1285116363">
          <w:marLeft w:val="0"/>
          <w:marRight w:val="0"/>
          <w:marTop w:val="0"/>
          <w:marBottom w:val="0"/>
          <w:divBdr>
            <w:top w:val="none" w:sz="0" w:space="0" w:color="auto"/>
            <w:left w:val="none" w:sz="0" w:space="0" w:color="auto"/>
            <w:bottom w:val="none" w:sz="0" w:space="0" w:color="auto"/>
            <w:right w:val="none" w:sz="0" w:space="0" w:color="auto"/>
          </w:divBdr>
        </w:div>
        <w:div w:id="89159237">
          <w:marLeft w:val="0"/>
          <w:marRight w:val="0"/>
          <w:marTop w:val="0"/>
          <w:marBottom w:val="0"/>
          <w:divBdr>
            <w:top w:val="none" w:sz="0" w:space="0" w:color="auto"/>
            <w:left w:val="none" w:sz="0" w:space="0" w:color="auto"/>
            <w:bottom w:val="none" w:sz="0" w:space="0" w:color="auto"/>
            <w:right w:val="none" w:sz="0" w:space="0" w:color="auto"/>
          </w:divBdr>
        </w:div>
        <w:div w:id="1365324790">
          <w:marLeft w:val="0"/>
          <w:marRight w:val="0"/>
          <w:marTop w:val="0"/>
          <w:marBottom w:val="0"/>
          <w:divBdr>
            <w:top w:val="none" w:sz="0" w:space="0" w:color="auto"/>
            <w:left w:val="none" w:sz="0" w:space="0" w:color="auto"/>
            <w:bottom w:val="none" w:sz="0" w:space="0" w:color="auto"/>
            <w:right w:val="none" w:sz="0" w:space="0" w:color="auto"/>
          </w:divBdr>
        </w:div>
        <w:div w:id="1933079928">
          <w:marLeft w:val="0"/>
          <w:marRight w:val="0"/>
          <w:marTop w:val="0"/>
          <w:marBottom w:val="0"/>
          <w:divBdr>
            <w:top w:val="none" w:sz="0" w:space="0" w:color="auto"/>
            <w:left w:val="none" w:sz="0" w:space="0" w:color="auto"/>
            <w:bottom w:val="none" w:sz="0" w:space="0" w:color="auto"/>
            <w:right w:val="none" w:sz="0" w:space="0" w:color="auto"/>
          </w:divBdr>
        </w:div>
        <w:div w:id="656226649">
          <w:marLeft w:val="0"/>
          <w:marRight w:val="0"/>
          <w:marTop w:val="0"/>
          <w:marBottom w:val="0"/>
          <w:divBdr>
            <w:top w:val="none" w:sz="0" w:space="0" w:color="auto"/>
            <w:left w:val="none" w:sz="0" w:space="0" w:color="auto"/>
            <w:bottom w:val="none" w:sz="0" w:space="0" w:color="auto"/>
            <w:right w:val="none" w:sz="0" w:space="0" w:color="auto"/>
          </w:divBdr>
        </w:div>
        <w:div w:id="462238666">
          <w:marLeft w:val="0"/>
          <w:marRight w:val="0"/>
          <w:marTop w:val="0"/>
          <w:marBottom w:val="0"/>
          <w:divBdr>
            <w:top w:val="none" w:sz="0" w:space="0" w:color="auto"/>
            <w:left w:val="none" w:sz="0" w:space="0" w:color="auto"/>
            <w:bottom w:val="none" w:sz="0" w:space="0" w:color="auto"/>
            <w:right w:val="none" w:sz="0" w:space="0" w:color="auto"/>
          </w:divBdr>
        </w:div>
        <w:div w:id="1960528280">
          <w:marLeft w:val="0"/>
          <w:marRight w:val="0"/>
          <w:marTop w:val="0"/>
          <w:marBottom w:val="0"/>
          <w:divBdr>
            <w:top w:val="none" w:sz="0" w:space="0" w:color="auto"/>
            <w:left w:val="none" w:sz="0" w:space="0" w:color="auto"/>
            <w:bottom w:val="none" w:sz="0" w:space="0" w:color="auto"/>
            <w:right w:val="none" w:sz="0" w:space="0" w:color="auto"/>
          </w:divBdr>
        </w:div>
        <w:div w:id="1509952506">
          <w:marLeft w:val="0"/>
          <w:marRight w:val="0"/>
          <w:marTop w:val="0"/>
          <w:marBottom w:val="0"/>
          <w:divBdr>
            <w:top w:val="none" w:sz="0" w:space="0" w:color="auto"/>
            <w:left w:val="none" w:sz="0" w:space="0" w:color="auto"/>
            <w:bottom w:val="none" w:sz="0" w:space="0" w:color="auto"/>
            <w:right w:val="none" w:sz="0" w:space="0" w:color="auto"/>
          </w:divBdr>
        </w:div>
        <w:div w:id="114370974">
          <w:marLeft w:val="0"/>
          <w:marRight w:val="0"/>
          <w:marTop w:val="0"/>
          <w:marBottom w:val="0"/>
          <w:divBdr>
            <w:top w:val="none" w:sz="0" w:space="0" w:color="auto"/>
            <w:left w:val="none" w:sz="0" w:space="0" w:color="auto"/>
            <w:bottom w:val="none" w:sz="0" w:space="0" w:color="auto"/>
            <w:right w:val="none" w:sz="0" w:space="0" w:color="auto"/>
          </w:divBdr>
        </w:div>
        <w:div w:id="869411451">
          <w:marLeft w:val="0"/>
          <w:marRight w:val="0"/>
          <w:marTop w:val="0"/>
          <w:marBottom w:val="0"/>
          <w:divBdr>
            <w:top w:val="none" w:sz="0" w:space="0" w:color="auto"/>
            <w:left w:val="none" w:sz="0" w:space="0" w:color="auto"/>
            <w:bottom w:val="none" w:sz="0" w:space="0" w:color="auto"/>
            <w:right w:val="none" w:sz="0" w:space="0" w:color="auto"/>
          </w:divBdr>
        </w:div>
      </w:divsChild>
    </w:div>
    <w:div w:id="1416783231">
      <w:bodyDiv w:val="1"/>
      <w:marLeft w:val="0"/>
      <w:marRight w:val="0"/>
      <w:marTop w:val="0"/>
      <w:marBottom w:val="0"/>
      <w:divBdr>
        <w:top w:val="none" w:sz="0" w:space="0" w:color="auto"/>
        <w:left w:val="none" w:sz="0" w:space="0" w:color="auto"/>
        <w:bottom w:val="none" w:sz="0" w:space="0" w:color="auto"/>
        <w:right w:val="none" w:sz="0" w:space="0" w:color="auto"/>
      </w:divBdr>
      <w:divsChild>
        <w:div w:id="1453744450">
          <w:marLeft w:val="0"/>
          <w:marRight w:val="0"/>
          <w:marTop w:val="0"/>
          <w:marBottom w:val="0"/>
          <w:divBdr>
            <w:top w:val="none" w:sz="0" w:space="0" w:color="auto"/>
            <w:left w:val="none" w:sz="0" w:space="0" w:color="auto"/>
            <w:bottom w:val="none" w:sz="0" w:space="0" w:color="auto"/>
            <w:right w:val="none" w:sz="0" w:space="0" w:color="auto"/>
          </w:divBdr>
        </w:div>
        <w:div w:id="1376467271">
          <w:marLeft w:val="0"/>
          <w:marRight w:val="0"/>
          <w:marTop w:val="0"/>
          <w:marBottom w:val="0"/>
          <w:divBdr>
            <w:top w:val="none" w:sz="0" w:space="0" w:color="auto"/>
            <w:left w:val="none" w:sz="0" w:space="0" w:color="auto"/>
            <w:bottom w:val="none" w:sz="0" w:space="0" w:color="auto"/>
            <w:right w:val="none" w:sz="0" w:space="0" w:color="auto"/>
          </w:divBdr>
        </w:div>
        <w:div w:id="1668902969">
          <w:marLeft w:val="0"/>
          <w:marRight w:val="0"/>
          <w:marTop w:val="0"/>
          <w:marBottom w:val="0"/>
          <w:divBdr>
            <w:top w:val="none" w:sz="0" w:space="0" w:color="auto"/>
            <w:left w:val="none" w:sz="0" w:space="0" w:color="auto"/>
            <w:bottom w:val="none" w:sz="0" w:space="0" w:color="auto"/>
            <w:right w:val="none" w:sz="0" w:space="0" w:color="auto"/>
          </w:divBdr>
        </w:div>
        <w:div w:id="1470978533">
          <w:marLeft w:val="0"/>
          <w:marRight w:val="0"/>
          <w:marTop w:val="0"/>
          <w:marBottom w:val="0"/>
          <w:divBdr>
            <w:top w:val="none" w:sz="0" w:space="0" w:color="auto"/>
            <w:left w:val="none" w:sz="0" w:space="0" w:color="auto"/>
            <w:bottom w:val="none" w:sz="0" w:space="0" w:color="auto"/>
            <w:right w:val="none" w:sz="0" w:space="0" w:color="auto"/>
          </w:divBdr>
        </w:div>
        <w:div w:id="1046373731">
          <w:marLeft w:val="0"/>
          <w:marRight w:val="0"/>
          <w:marTop w:val="0"/>
          <w:marBottom w:val="0"/>
          <w:divBdr>
            <w:top w:val="none" w:sz="0" w:space="0" w:color="auto"/>
            <w:left w:val="none" w:sz="0" w:space="0" w:color="auto"/>
            <w:bottom w:val="none" w:sz="0" w:space="0" w:color="auto"/>
            <w:right w:val="none" w:sz="0" w:space="0" w:color="auto"/>
          </w:divBdr>
        </w:div>
        <w:div w:id="726682442">
          <w:marLeft w:val="0"/>
          <w:marRight w:val="0"/>
          <w:marTop w:val="0"/>
          <w:marBottom w:val="0"/>
          <w:divBdr>
            <w:top w:val="none" w:sz="0" w:space="0" w:color="auto"/>
            <w:left w:val="none" w:sz="0" w:space="0" w:color="auto"/>
            <w:bottom w:val="none" w:sz="0" w:space="0" w:color="auto"/>
            <w:right w:val="none" w:sz="0" w:space="0" w:color="auto"/>
          </w:divBdr>
        </w:div>
        <w:div w:id="1869754397">
          <w:marLeft w:val="0"/>
          <w:marRight w:val="0"/>
          <w:marTop w:val="0"/>
          <w:marBottom w:val="0"/>
          <w:divBdr>
            <w:top w:val="none" w:sz="0" w:space="0" w:color="auto"/>
            <w:left w:val="none" w:sz="0" w:space="0" w:color="auto"/>
            <w:bottom w:val="none" w:sz="0" w:space="0" w:color="auto"/>
            <w:right w:val="none" w:sz="0" w:space="0" w:color="auto"/>
          </w:divBdr>
        </w:div>
        <w:div w:id="1724329693">
          <w:marLeft w:val="0"/>
          <w:marRight w:val="0"/>
          <w:marTop w:val="0"/>
          <w:marBottom w:val="0"/>
          <w:divBdr>
            <w:top w:val="none" w:sz="0" w:space="0" w:color="auto"/>
            <w:left w:val="none" w:sz="0" w:space="0" w:color="auto"/>
            <w:bottom w:val="none" w:sz="0" w:space="0" w:color="auto"/>
            <w:right w:val="none" w:sz="0" w:space="0" w:color="auto"/>
          </w:divBdr>
        </w:div>
        <w:div w:id="1647006684">
          <w:marLeft w:val="0"/>
          <w:marRight w:val="0"/>
          <w:marTop w:val="0"/>
          <w:marBottom w:val="0"/>
          <w:divBdr>
            <w:top w:val="none" w:sz="0" w:space="0" w:color="auto"/>
            <w:left w:val="none" w:sz="0" w:space="0" w:color="auto"/>
            <w:bottom w:val="none" w:sz="0" w:space="0" w:color="auto"/>
            <w:right w:val="none" w:sz="0" w:space="0" w:color="auto"/>
          </w:divBdr>
        </w:div>
        <w:div w:id="1075589035">
          <w:marLeft w:val="0"/>
          <w:marRight w:val="0"/>
          <w:marTop w:val="0"/>
          <w:marBottom w:val="0"/>
          <w:divBdr>
            <w:top w:val="none" w:sz="0" w:space="0" w:color="auto"/>
            <w:left w:val="none" w:sz="0" w:space="0" w:color="auto"/>
            <w:bottom w:val="none" w:sz="0" w:space="0" w:color="auto"/>
            <w:right w:val="none" w:sz="0" w:space="0" w:color="auto"/>
          </w:divBdr>
        </w:div>
        <w:div w:id="1005478851">
          <w:marLeft w:val="0"/>
          <w:marRight w:val="0"/>
          <w:marTop w:val="0"/>
          <w:marBottom w:val="0"/>
          <w:divBdr>
            <w:top w:val="none" w:sz="0" w:space="0" w:color="auto"/>
            <w:left w:val="none" w:sz="0" w:space="0" w:color="auto"/>
            <w:bottom w:val="none" w:sz="0" w:space="0" w:color="auto"/>
            <w:right w:val="none" w:sz="0" w:space="0" w:color="auto"/>
          </w:divBdr>
        </w:div>
        <w:div w:id="1665161560">
          <w:marLeft w:val="0"/>
          <w:marRight w:val="0"/>
          <w:marTop w:val="0"/>
          <w:marBottom w:val="0"/>
          <w:divBdr>
            <w:top w:val="none" w:sz="0" w:space="0" w:color="auto"/>
            <w:left w:val="none" w:sz="0" w:space="0" w:color="auto"/>
            <w:bottom w:val="none" w:sz="0" w:space="0" w:color="auto"/>
            <w:right w:val="none" w:sz="0" w:space="0" w:color="auto"/>
          </w:divBdr>
        </w:div>
        <w:div w:id="951976817">
          <w:marLeft w:val="0"/>
          <w:marRight w:val="0"/>
          <w:marTop w:val="0"/>
          <w:marBottom w:val="0"/>
          <w:divBdr>
            <w:top w:val="none" w:sz="0" w:space="0" w:color="auto"/>
            <w:left w:val="none" w:sz="0" w:space="0" w:color="auto"/>
            <w:bottom w:val="none" w:sz="0" w:space="0" w:color="auto"/>
            <w:right w:val="none" w:sz="0" w:space="0" w:color="auto"/>
          </w:divBdr>
        </w:div>
        <w:div w:id="547107576">
          <w:marLeft w:val="0"/>
          <w:marRight w:val="0"/>
          <w:marTop w:val="0"/>
          <w:marBottom w:val="0"/>
          <w:divBdr>
            <w:top w:val="none" w:sz="0" w:space="0" w:color="auto"/>
            <w:left w:val="none" w:sz="0" w:space="0" w:color="auto"/>
            <w:bottom w:val="none" w:sz="0" w:space="0" w:color="auto"/>
            <w:right w:val="none" w:sz="0" w:space="0" w:color="auto"/>
          </w:divBdr>
        </w:div>
        <w:div w:id="1891921414">
          <w:marLeft w:val="0"/>
          <w:marRight w:val="0"/>
          <w:marTop w:val="0"/>
          <w:marBottom w:val="0"/>
          <w:divBdr>
            <w:top w:val="none" w:sz="0" w:space="0" w:color="auto"/>
            <w:left w:val="none" w:sz="0" w:space="0" w:color="auto"/>
            <w:bottom w:val="none" w:sz="0" w:space="0" w:color="auto"/>
            <w:right w:val="none" w:sz="0" w:space="0" w:color="auto"/>
          </w:divBdr>
        </w:div>
        <w:div w:id="2016882778">
          <w:marLeft w:val="0"/>
          <w:marRight w:val="0"/>
          <w:marTop w:val="0"/>
          <w:marBottom w:val="0"/>
          <w:divBdr>
            <w:top w:val="none" w:sz="0" w:space="0" w:color="auto"/>
            <w:left w:val="none" w:sz="0" w:space="0" w:color="auto"/>
            <w:bottom w:val="none" w:sz="0" w:space="0" w:color="auto"/>
            <w:right w:val="none" w:sz="0" w:space="0" w:color="auto"/>
          </w:divBdr>
        </w:div>
        <w:div w:id="331686404">
          <w:marLeft w:val="0"/>
          <w:marRight w:val="0"/>
          <w:marTop w:val="0"/>
          <w:marBottom w:val="0"/>
          <w:divBdr>
            <w:top w:val="none" w:sz="0" w:space="0" w:color="auto"/>
            <w:left w:val="none" w:sz="0" w:space="0" w:color="auto"/>
            <w:bottom w:val="none" w:sz="0" w:space="0" w:color="auto"/>
            <w:right w:val="none" w:sz="0" w:space="0" w:color="auto"/>
          </w:divBdr>
        </w:div>
        <w:div w:id="1947735821">
          <w:marLeft w:val="0"/>
          <w:marRight w:val="0"/>
          <w:marTop w:val="0"/>
          <w:marBottom w:val="0"/>
          <w:divBdr>
            <w:top w:val="none" w:sz="0" w:space="0" w:color="auto"/>
            <w:left w:val="none" w:sz="0" w:space="0" w:color="auto"/>
            <w:bottom w:val="none" w:sz="0" w:space="0" w:color="auto"/>
            <w:right w:val="none" w:sz="0" w:space="0" w:color="auto"/>
          </w:divBdr>
        </w:div>
      </w:divsChild>
    </w:div>
    <w:div w:id="1569068246">
      <w:bodyDiv w:val="1"/>
      <w:marLeft w:val="0"/>
      <w:marRight w:val="0"/>
      <w:marTop w:val="0"/>
      <w:marBottom w:val="0"/>
      <w:divBdr>
        <w:top w:val="none" w:sz="0" w:space="0" w:color="auto"/>
        <w:left w:val="none" w:sz="0" w:space="0" w:color="auto"/>
        <w:bottom w:val="none" w:sz="0" w:space="0" w:color="auto"/>
        <w:right w:val="none" w:sz="0" w:space="0" w:color="auto"/>
      </w:divBdr>
      <w:divsChild>
        <w:div w:id="1292905422">
          <w:marLeft w:val="0"/>
          <w:marRight w:val="0"/>
          <w:marTop w:val="0"/>
          <w:marBottom w:val="0"/>
          <w:divBdr>
            <w:top w:val="none" w:sz="0" w:space="0" w:color="auto"/>
            <w:left w:val="none" w:sz="0" w:space="0" w:color="auto"/>
            <w:bottom w:val="none" w:sz="0" w:space="0" w:color="auto"/>
            <w:right w:val="none" w:sz="0" w:space="0" w:color="auto"/>
          </w:divBdr>
        </w:div>
        <w:div w:id="478225548">
          <w:marLeft w:val="0"/>
          <w:marRight w:val="0"/>
          <w:marTop w:val="0"/>
          <w:marBottom w:val="0"/>
          <w:divBdr>
            <w:top w:val="none" w:sz="0" w:space="0" w:color="auto"/>
            <w:left w:val="none" w:sz="0" w:space="0" w:color="auto"/>
            <w:bottom w:val="none" w:sz="0" w:space="0" w:color="auto"/>
            <w:right w:val="none" w:sz="0" w:space="0" w:color="auto"/>
          </w:divBdr>
        </w:div>
        <w:div w:id="511845530">
          <w:marLeft w:val="0"/>
          <w:marRight w:val="0"/>
          <w:marTop w:val="0"/>
          <w:marBottom w:val="0"/>
          <w:divBdr>
            <w:top w:val="none" w:sz="0" w:space="0" w:color="auto"/>
            <w:left w:val="none" w:sz="0" w:space="0" w:color="auto"/>
            <w:bottom w:val="none" w:sz="0" w:space="0" w:color="auto"/>
            <w:right w:val="none" w:sz="0" w:space="0" w:color="auto"/>
          </w:divBdr>
        </w:div>
        <w:div w:id="788670548">
          <w:marLeft w:val="0"/>
          <w:marRight w:val="0"/>
          <w:marTop w:val="0"/>
          <w:marBottom w:val="0"/>
          <w:divBdr>
            <w:top w:val="none" w:sz="0" w:space="0" w:color="auto"/>
            <w:left w:val="none" w:sz="0" w:space="0" w:color="auto"/>
            <w:bottom w:val="none" w:sz="0" w:space="0" w:color="auto"/>
            <w:right w:val="none" w:sz="0" w:space="0" w:color="auto"/>
          </w:divBdr>
        </w:div>
        <w:div w:id="792988087">
          <w:marLeft w:val="0"/>
          <w:marRight w:val="0"/>
          <w:marTop w:val="0"/>
          <w:marBottom w:val="0"/>
          <w:divBdr>
            <w:top w:val="none" w:sz="0" w:space="0" w:color="auto"/>
            <w:left w:val="none" w:sz="0" w:space="0" w:color="auto"/>
            <w:bottom w:val="none" w:sz="0" w:space="0" w:color="auto"/>
            <w:right w:val="none" w:sz="0" w:space="0" w:color="auto"/>
          </w:divBdr>
        </w:div>
        <w:div w:id="723875120">
          <w:marLeft w:val="0"/>
          <w:marRight w:val="0"/>
          <w:marTop w:val="0"/>
          <w:marBottom w:val="0"/>
          <w:divBdr>
            <w:top w:val="none" w:sz="0" w:space="0" w:color="auto"/>
            <w:left w:val="none" w:sz="0" w:space="0" w:color="auto"/>
            <w:bottom w:val="none" w:sz="0" w:space="0" w:color="auto"/>
            <w:right w:val="none" w:sz="0" w:space="0" w:color="auto"/>
          </w:divBdr>
        </w:div>
        <w:div w:id="1492405428">
          <w:marLeft w:val="0"/>
          <w:marRight w:val="0"/>
          <w:marTop w:val="0"/>
          <w:marBottom w:val="0"/>
          <w:divBdr>
            <w:top w:val="none" w:sz="0" w:space="0" w:color="auto"/>
            <w:left w:val="none" w:sz="0" w:space="0" w:color="auto"/>
            <w:bottom w:val="none" w:sz="0" w:space="0" w:color="auto"/>
            <w:right w:val="none" w:sz="0" w:space="0" w:color="auto"/>
          </w:divBdr>
        </w:div>
        <w:div w:id="1116287703">
          <w:marLeft w:val="0"/>
          <w:marRight w:val="0"/>
          <w:marTop w:val="0"/>
          <w:marBottom w:val="0"/>
          <w:divBdr>
            <w:top w:val="none" w:sz="0" w:space="0" w:color="auto"/>
            <w:left w:val="none" w:sz="0" w:space="0" w:color="auto"/>
            <w:bottom w:val="none" w:sz="0" w:space="0" w:color="auto"/>
            <w:right w:val="none" w:sz="0" w:space="0" w:color="auto"/>
          </w:divBdr>
        </w:div>
        <w:div w:id="1737388064">
          <w:marLeft w:val="0"/>
          <w:marRight w:val="0"/>
          <w:marTop w:val="0"/>
          <w:marBottom w:val="0"/>
          <w:divBdr>
            <w:top w:val="none" w:sz="0" w:space="0" w:color="auto"/>
            <w:left w:val="none" w:sz="0" w:space="0" w:color="auto"/>
            <w:bottom w:val="none" w:sz="0" w:space="0" w:color="auto"/>
            <w:right w:val="none" w:sz="0" w:space="0" w:color="auto"/>
          </w:divBdr>
        </w:div>
        <w:div w:id="502864330">
          <w:marLeft w:val="0"/>
          <w:marRight w:val="0"/>
          <w:marTop w:val="0"/>
          <w:marBottom w:val="0"/>
          <w:divBdr>
            <w:top w:val="none" w:sz="0" w:space="0" w:color="auto"/>
            <w:left w:val="none" w:sz="0" w:space="0" w:color="auto"/>
            <w:bottom w:val="none" w:sz="0" w:space="0" w:color="auto"/>
            <w:right w:val="none" w:sz="0" w:space="0" w:color="auto"/>
          </w:divBdr>
        </w:div>
        <w:div w:id="1906993674">
          <w:marLeft w:val="0"/>
          <w:marRight w:val="0"/>
          <w:marTop w:val="0"/>
          <w:marBottom w:val="0"/>
          <w:divBdr>
            <w:top w:val="none" w:sz="0" w:space="0" w:color="auto"/>
            <w:left w:val="none" w:sz="0" w:space="0" w:color="auto"/>
            <w:bottom w:val="none" w:sz="0" w:space="0" w:color="auto"/>
            <w:right w:val="none" w:sz="0" w:space="0" w:color="auto"/>
          </w:divBdr>
        </w:div>
        <w:div w:id="850339009">
          <w:marLeft w:val="0"/>
          <w:marRight w:val="0"/>
          <w:marTop w:val="0"/>
          <w:marBottom w:val="0"/>
          <w:divBdr>
            <w:top w:val="none" w:sz="0" w:space="0" w:color="auto"/>
            <w:left w:val="none" w:sz="0" w:space="0" w:color="auto"/>
            <w:bottom w:val="none" w:sz="0" w:space="0" w:color="auto"/>
            <w:right w:val="none" w:sz="0" w:space="0" w:color="auto"/>
          </w:divBdr>
        </w:div>
        <w:div w:id="32192117">
          <w:marLeft w:val="0"/>
          <w:marRight w:val="0"/>
          <w:marTop w:val="0"/>
          <w:marBottom w:val="0"/>
          <w:divBdr>
            <w:top w:val="none" w:sz="0" w:space="0" w:color="auto"/>
            <w:left w:val="none" w:sz="0" w:space="0" w:color="auto"/>
            <w:bottom w:val="none" w:sz="0" w:space="0" w:color="auto"/>
            <w:right w:val="none" w:sz="0" w:space="0" w:color="auto"/>
          </w:divBdr>
        </w:div>
        <w:div w:id="1359815173">
          <w:marLeft w:val="0"/>
          <w:marRight w:val="0"/>
          <w:marTop w:val="0"/>
          <w:marBottom w:val="0"/>
          <w:divBdr>
            <w:top w:val="none" w:sz="0" w:space="0" w:color="auto"/>
            <w:left w:val="none" w:sz="0" w:space="0" w:color="auto"/>
            <w:bottom w:val="none" w:sz="0" w:space="0" w:color="auto"/>
            <w:right w:val="none" w:sz="0" w:space="0" w:color="auto"/>
          </w:divBdr>
        </w:div>
        <w:div w:id="670453331">
          <w:marLeft w:val="0"/>
          <w:marRight w:val="0"/>
          <w:marTop w:val="0"/>
          <w:marBottom w:val="0"/>
          <w:divBdr>
            <w:top w:val="none" w:sz="0" w:space="0" w:color="auto"/>
            <w:left w:val="none" w:sz="0" w:space="0" w:color="auto"/>
            <w:bottom w:val="none" w:sz="0" w:space="0" w:color="auto"/>
            <w:right w:val="none" w:sz="0" w:space="0" w:color="auto"/>
          </w:divBdr>
        </w:div>
        <w:div w:id="1628195891">
          <w:marLeft w:val="0"/>
          <w:marRight w:val="0"/>
          <w:marTop w:val="0"/>
          <w:marBottom w:val="0"/>
          <w:divBdr>
            <w:top w:val="none" w:sz="0" w:space="0" w:color="auto"/>
            <w:left w:val="none" w:sz="0" w:space="0" w:color="auto"/>
            <w:bottom w:val="none" w:sz="0" w:space="0" w:color="auto"/>
            <w:right w:val="none" w:sz="0" w:space="0" w:color="auto"/>
          </w:divBdr>
        </w:div>
        <w:div w:id="1689217639">
          <w:marLeft w:val="0"/>
          <w:marRight w:val="0"/>
          <w:marTop w:val="0"/>
          <w:marBottom w:val="0"/>
          <w:divBdr>
            <w:top w:val="none" w:sz="0" w:space="0" w:color="auto"/>
            <w:left w:val="none" w:sz="0" w:space="0" w:color="auto"/>
            <w:bottom w:val="none" w:sz="0" w:space="0" w:color="auto"/>
            <w:right w:val="none" w:sz="0" w:space="0" w:color="auto"/>
          </w:divBdr>
        </w:div>
        <w:div w:id="520245476">
          <w:marLeft w:val="0"/>
          <w:marRight w:val="0"/>
          <w:marTop w:val="0"/>
          <w:marBottom w:val="0"/>
          <w:divBdr>
            <w:top w:val="none" w:sz="0" w:space="0" w:color="auto"/>
            <w:left w:val="none" w:sz="0" w:space="0" w:color="auto"/>
            <w:bottom w:val="none" w:sz="0" w:space="0" w:color="auto"/>
            <w:right w:val="none" w:sz="0" w:space="0" w:color="auto"/>
          </w:divBdr>
        </w:div>
      </w:divsChild>
    </w:div>
    <w:div w:id="1690376515">
      <w:bodyDiv w:val="1"/>
      <w:marLeft w:val="0"/>
      <w:marRight w:val="0"/>
      <w:marTop w:val="0"/>
      <w:marBottom w:val="0"/>
      <w:divBdr>
        <w:top w:val="none" w:sz="0" w:space="0" w:color="auto"/>
        <w:left w:val="none" w:sz="0" w:space="0" w:color="auto"/>
        <w:bottom w:val="none" w:sz="0" w:space="0" w:color="auto"/>
        <w:right w:val="none" w:sz="0" w:space="0" w:color="auto"/>
      </w:divBdr>
    </w:div>
    <w:div w:id="1723601155">
      <w:bodyDiv w:val="1"/>
      <w:marLeft w:val="0"/>
      <w:marRight w:val="0"/>
      <w:marTop w:val="0"/>
      <w:marBottom w:val="0"/>
      <w:divBdr>
        <w:top w:val="none" w:sz="0" w:space="0" w:color="auto"/>
        <w:left w:val="none" w:sz="0" w:space="0" w:color="auto"/>
        <w:bottom w:val="none" w:sz="0" w:space="0" w:color="auto"/>
        <w:right w:val="none" w:sz="0" w:space="0" w:color="auto"/>
      </w:divBdr>
    </w:div>
    <w:div w:id="1846552539">
      <w:bodyDiv w:val="1"/>
      <w:marLeft w:val="0"/>
      <w:marRight w:val="0"/>
      <w:marTop w:val="0"/>
      <w:marBottom w:val="0"/>
      <w:divBdr>
        <w:top w:val="none" w:sz="0" w:space="0" w:color="auto"/>
        <w:left w:val="none" w:sz="0" w:space="0" w:color="auto"/>
        <w:bottom w:val="none" w:sz="0" w:space="0" w:color="auto"/>
        <w:right w:val="none" w:sz="0" w:space="0" w:color="auto"/>
      </w:divBdr>
      <w:divsChild>
        <w:div w:id="163476468">
          <w:marLeft w:val="0"/>
          <w:marRight w:val="0"/>
          <w:marTop w:val="0"/>
          <w:marBottom w:val="0"/>
          <w:divBdr>
            <w:top w:val="none" w:sz="0" w:space="0" w:color="auto"/>
            <w:left w:val="none" w:sz="0" w:space="0" w:color="auto"/>
            <w:bottom w:val="none" w:sz="0" w:space="0" w:color="auto"/>
            <w:right w:val="none" w:sz="0" w:space="0" w:color="auto"/>
          </w:divBdr>
        </w:div>
        <w:div w:id="15890384">
          <w:marLeft w:val="0"/>
          <w:marRight w:val="0"/>
          <w:marTop w:val="0"/>
          <w:marBottom w:val="0"/>
          <w:divBdr>
            <w:top w:val="none" w:sz="0" w:space="0" w:color="auto"/>
            <w:left w:val="none" w:sz="0" w:space="0" w:color="auto"/>
            <w:bottom w:val="none" w:sz="0" w:space="0" w:color="auto"/>
            <w:right w:val="none" w:sz="0" w:space="0" w:color="auto"/>
          </w:divBdr>
        </w:div>
        <w:div w:id="164169299">
          <w:marLeft w:val="0"/>
          <w:marRight w:val="0"/>
          <w:marTop w:val="0"/>
          <w:marBottom w:val="0"/>
          <w:divBdr>
            <w:top w:val="none" w:sz="0" w:space="0" w:color="auto"/>
            <w:left w:val="none" w:sz="0" w:space="0" w:color="auto"/>
            <w:bottom w:val="none" w:sz="0" w:space="0" w:color="auto"/>
            <w:right w:val="none" w:sz="0" w:space="0" w:color="auto"/>
          </w:divBdr>
        </w:div>
        <w:div w:id="428426700">
          <w:marLeft w:val="0"/>
          <w:marRight w:val="0"/>
          <w:marTop w:val="0"/>
          <w:marBottom w:val="0"/>
          <w:divBdr>
            <w:top w:val="none" w:sz="0" w:space="0" w:color="auto"/>
            <w:left w:val="none" w:sz="0" w:space="0" w:color="auto"/>
            <w:bottom w:val="none" w:sz="0" w:space="0" w:color="auto"/>
            <w:right w:val="none" w:sz="0" w:space="0" w:color="auto"/>
          </w:divBdr>
        </w:div>
        <w:div w:id="883980540">
          <w:marLeft w:val="0"/>
          <w:marRight w:val="0"/>
          <w:marTop w:val="0"/>
          <w:marBottom w:val="0"/>
          <w:divBdr>
            <w:top w:val="none" w:sz="0" w:space="0" w:color="auto"/>
            <w:left w:val="none" w:sz="0" w:space="0" w:color="auto"/>
            <w:bottom w:val="none" w:sz="0" w:space="0" w:color="auto"/>
            <w:right w:val="none" w:sz="0" w:space="0" w:color="auto"/>
          </w:divBdr>
        </w:div>
        <w:div w:id="393700262">
          <w:marLeft w:val="0"/>
          <w:marRight w:val="0"/>
          <w:marTop w:val="0"/>
          <w:marBottom w:val="0"/>
          <w:divBdr>
            <w:top w:val="none" w:sz="0" w:space="0" w:color="auto"/>
            <w:left w:val="none" w:sz="0" w:space="0" w:color="auto"/>
            <w:bottom w:val="none" w:sz="0" w:space="0" w:color="auto"/>
            <w:right w:val="none" w:sz="0" w:space="0" w:color="auto"/>
          </w:divBdr>
        </w:div>
        <w:div w:id="168521243">
          <w:marLeft w:val="0"/>
          <w:marRight w:val="0"/>
          <w:marTop w:val="0"/>
          <w:marBottom w:val="0"/>
          <w:divBdr>
            <w:top w:val="none" w:sz="0" w:space="0" w:color="auto"/>
            <w:left w:val="none" w:sz="0" w:space="0" w:color="auto"/>
            <w:bottom w:val="none" w:sz="0" w:space="0" w:color="auto"/>
            <w:right w:val="none" w:sz="0" w:space="0" w:color="auto"/>
          </w:divBdr>
        </w:div>
        <w:div w:id="1002008724">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473597476">
          <w:marLeft w:val="0"/>
          <w:marRight w:val="0"/>
          <w:marTop w:val="0"/>
          <w:marBottom w:val="0"/>
          <w:divBdr>
            <w:top w:val="none" w:sz="0" w:space="0" w:color="auto"/>
            <w:left w:val="none" w:sz="0" w:space="0" w:color="auto"/>
            <w:bottom w:val="none" w:sz="0" w:space="0" w:color="auto"/>
            <w:right w:val="none" w:sz="0" w:space="0" w:color="auto"/>
          </w:divBdr>
        </w:div>
        <w:div w:id="339502470">
          <w:marLeft w:val="0"/>
          <w:marRight w:val="0"/>
          <w:marTop w:val="0"/>
          <w:marBottom w:val="0"/>
          <w:divBdr>
            <w:top w:val="none" w:sz="0" w:space="0" w:color="auto"/>
            <w:left w:val="none" w:sz="0" w:space="0" w:color="auto"/>
            <w:bottom w:val="none" w:sz="0" w:space="0" w:color="auto"/>
            <w:right w:val="none" w:sz="0" w:space="0" w:color="auto"/>
          </w:divBdr>
        </w:div>
        <w:div w:id="1672023436">
          <w:marLeft w:val="0"/>
          <w:marRight w:val="0"/>
          <w:marTop w:val="0"/>
          <w:marBottom w:val="0"/>
          <w:divBdr>
            <w:top w:val="none" w:sz="0" w:space="0" w:color="auto"/>
            <w:left w:val="none" w:sz="0" w:space="0" w:color="auto"/>
            <w:bottom w:val="none" w:sz="0" w:space="0" w:color="auto"/>
            <w:right w:val="none" w:sz="0" w:space="0" w:color="auto"/>
          </w:divBdr>
        </w:div>
        <w:div w:id="1283421446">
          <w:marLeft w:val="0"/>
          <w:marRight w:val="0"/>
          <w:marTop w:val="0"/>
          <w:marBottom w:val="0"/>
          <w:divBdr>
            <w:top w:val="none" w:sz="0" w:space="0" w:color="auto"/>
            <w:left w:val="none" w:sz="0" w:space="0" w:color="auto"/>
            <w:bottom w:val="none" w:sz="0" w:space="0" w:color="auto"/>
            <w:right w:val="none" w:sz="0" w:space="0" w:color="auto"/>
          </w:divBdr>
        </w:div>
        <w:div w:id="185952217">
          <w:marLeft w:val="0"/>
          <w:marRight w:val="0"/>
          <w:marTop w:val="0"/>
          <w:marBottom w:val="0"/>
          <w:divBdr>
            <w:top w:val="none" w:sz="0" w:space="0" w:color="auto"/>
            <w:left w:val="none" w:sz="0" w:space="0" w:color="auto"/>
            <w:bottom w:val="none" w:sz="0" w:space="0" w:color="auto"/>
            <w:right w:val="none" w:sz="0" w:space="0" w:color="auto"/>
          </w:divBdr>
        </w:div>
        <w:div w:id="70544705">
          <w:marLeft w:val="0"/>
          <w:marRight w:val="0"/>
          <w:marTop w:val="0"/>
          <w:marBottom w:val="0"/>
          <w:divBdr>
            <w:top w:val="none" w:sz="0" w:space="0" w:color="auto"/>
            <w:left w:val="none" w:sz="0" w:space="0" w:color="auto"/>
            <w:bottom w:val="none" w:sz="0" w:space="0" w:color="auto"/>
            <w:right w:val="none" w:sz="0" w:space="0" w:color="auto"/>
          </w:divBdr>
        </w:div>
        <w:div w:id="287782965">
          <w:marLeft w:val="0"/>
          <w:marRight w:val="0"/>
          <w:marTop w:val="0"/>
          <w:marBottom w:val="0"/>
          <w:divBdr>
            <w:top w:val="none" w:sz="0" w:space="0" w:color="auto"/>
            <w:left w:val="none" w:sz="0" w:space="0" w:color="auto"/>
            <w:bottom w:val="none" w:sz="0" w:space="0" w:color="auto"/>
            <w:right w:val="none" w:sz="0" w:space="0" w:color="auto"/>
          </w:divBdr>
        </w:div>
        <w:div w:id="1464231864">
          <w:marLeft w:val="0"/>
          <w:marRight w:val="0"/>
          <w:marTop w:val="0"/>
          <w:marBottom w:val="0"/>
          <w:divBdr>
            <w:top w:val="none" w:sz="0" w:space="0" w:color="auto"/>
            <w:left w:val="none" w:sz="0" w:space="0" w:color="auto"/>
            <w:bottom w:val="none" w:sz="0" w:space="0" w:color="auto"/>
            <w:right w:val="none" w:sz="0" w:space="0" w:color="auto"/>
          </w:divBdr>
        </w:div>
        <w:div w:id="615867819">
          <w:marLeft w:val="0"/>
          <w:marRight w:val="0"/>
          <w:marTop w:val="0"/>
          <w:marBottom w:val="0"/>
          <w:divBdr>
            <w:top w:val="none" w:sz="0" w:space="0" w:color="auto"/>
            <w:left w:val="none" w:sz="0" w:space="0" w:color="auto"/>
            <w:bottom w:val="none" w:sz="0" w:space="0" w:color="auto"/>
            <w:right w:val="none" w:sz="0" w:space="0" w:color="auto"/>
          </w:divBdr>
        </w:div>
      </w:divsChild>
    </w:div>
    <w:div w:id="18537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marion.nestle@nyu.edu" TargetMode="External"/><Relationship Id="rId2" Type="http://schemas.openxmlformats.org/officeDocument/2006/relationships/hyperlink" Target="http://www.foodpolitics.com" TargetMode="External"/><Relationship Id="rId1" Type="http://schemas.openxmlformats.org/officeDocument/2006/relationships/hyperlink" Target="mailto:marion.nestle@nyu.edu" TargetMode="External"/><Relationship Id="rId5" Type="http://schemas.openxmlformats.org/officeDocument/2006/relationships/image" Target="media/image2.jpeg"/><Relationship Id="rId4" Type="http://schemas.openxmlformats.org/officeDocument/2006/relationships/hyperlink" Target="http://www.foodpolitic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5\Downloads\NYUSteinhardt-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889D8-D2B9-4FEF-AC1D-6BEAA9A2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NYUSteinhardt-color</Template>
  <TotalTime>2</TotalTime>
  <Pages>7</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Nestle</dc:creator>
  <cp:lastModifiedBy>Marion Nestle</cp:lastModifiedBy>
  <cp:revision>3</cp:revision>
  <cp:lastPrinted>2014-01-10T15:21:00Z</cp:lastPrinted>
  <dcterms:created xsi:type="dcterms:W3CDTF">2014-07-27T16:35:00Z</dcterms:created>
  <dcterms:modified xsi:type="dcterms:W3CDTF">2014-07-27T16:42:00Z</dcterms:modified>
</cp:coreProperties>
</file>