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D848" w14:textId="535CDF0D" w:rsidR="000A075A" w:rsidRDefault="002601A2" w:rsidP="00D33F24">
      <w:pPr>
        <w:jc w:val="center"/>
      </w:pPr>
      <w:r>
        <w:t>A Farm to Fork approach to Fixing FDA</w:t>
      </w:r>
      <w:r w:rsidR="000254D4">
        <w:t>’s food program</w:t>
      </w:r>
    </w:p>
    <w:p w14:paraId="7E224A43" w14:textId="28D8FB5E" w:rsidR="00D33F24" w:rsidRDefault="00322B7C" w:rsidP="00D33F24">
      <w:r>
        <w:t xml:space="preserve">Following </w:t>
      </w:r>
      <w:hyperlink r:id="rId7" w:history="1">
        <w:r w:rsidRPr="00322B7C">
          <w:rPr>
            <w:rStyle w:val="Hyperlink"/>
          </w:rPr>
          <w:t>our recent call for stronger FDA nutrition regulation</w:t>
        </w:r>
      </w:hyperlink>
      <w:r>
        <w:t xml:space="preserve">, a </w:t>
      </w:r>
      <w:hyperlink r:id="rId8" w:history="1">
        <w:r w:rsidRPr="00322B7C">
          <w:rPr>
            <w:rStyle w:val="Hyperlink"/>
          </w:rPr>
          <w:t>devasting expose of FDA’s growing food and nutrition failures</w:t>
        </w:r>
      </w:hyperlink>
      <w:r>
        <w:t xml:space="preserve">, </w:t>
      </w:r>
      <w:r w:rsidR="00A30079">
        <w:t xml:space="preserve">and an </w:t>
      </w:r>
      <w:hyperlink r:id="rId9" w:history="1">
        <w:r w:rsidR="00A30079" w:rsidRPr="00A30079">
          <w:rPr>
            <w:rStyle w:val="Hyperlink"/>
          </w:rPr>
          <w:t>ongoing infant formula shortage FDA seems to have made worse</w:t>
        </w:r>
      </w:hyperlink>
      <w:r w:rsidR="00A30079">
        <w:t xml:space="preserve">, </w:t>
      </w:r>
      <w:r>
        <w:t xml:space="preserve">it </w:t>
      </w:r>
      <w:r w:rsidR="00A30079">
        <w:t>has been</w:t>
      </w:r>
      <w:r w:rsidR="00D33F24">
        <w:t xml:space="preserve"> </w:t>
      </w:r>
      <w:hyperlink r:id="rId10" w:history="1">
        <w:r w:rsidR="00D33F24" w:rsidRPr="00D33F24">
          <w:rPr>
            <w:rStyle w:val="Hyperlink"/>
          </w:rPr>
          <w:t>argued</w:t>
        </w:r>
      </w:hyperlink>
      <w:r w:rsidR="00D33F24">
        <w:t xml:space="preserve"> that the </w:t>
      </w:r>
      <w:r w:rsidR="00D33F24" w:rsidRPr="000A0756">
        <w:t>FDA’s food policy woes</w:t>
      </w:r>
      <w:r w:rsidR="00D33F24">
        <w:t xml:space="preserve"> </w:t>
      </w:r>
      <w:r w:rsidR="00C63345">
        <w:t xml:space="preserve">could </w:t>
      </w:r>
      <w:r>
        <w:t xml:space="preserve">best </w:t>
      </w:r>
      <w:r w:rsidR="00D33F24">
        <w:t xml:space="preserve">be solved by </w:t>
      </w:r>
      <w:r w:rsidR="00550E2A">
        <w:t xml:space="preserve">combining the agency’s food units </w:t>
      </w:r>
      <w:r w:rsidR="00550E2A" w:rsidRPr="00550E2A">
        <w:t xml:space="preserve">into a separate organization </w:t>
      </w:r>
      <w:r w:rsidR="00C63345">
        <w:t>that</w:t>
      </w:r>
      <w:r w:rsidR="00550E2A" w:rsidRPr="00550E2A">
        <w:t xml:space="preserve"> reports directly to the </w:t>
      </w:r>
      <w:r w:rsidR="00550E2A">
        <w:t>Health and Human Services (HHS)</w:t>
      </w:r>
      <w:r w:rsidR="00550E2A" w:rsidRPr="00550E2A">
        <w:t xml:space="preserve"> secretary</w:t>
      </w:r>
      <w:r w:rsidR="00D33F24">
        <w:t xml:space="preserve">. While we wholeheartedly agree </w:t>
      </w:r>
      <w:r w:rsidR="00BB462F">
        <w:t xml:space="preserve">that </w:t>
      </w:r>
      <w:r w:rsidR="00C63345">
        <w:t xml:space="preserve">it’s time to move </w:t>
      </w:r>
      <w:r w:rsidR="00550E2A">
        <w:t>FDA</w:t>
      </w:r>
      <w:r w:rsidR="004A6E3C">
        <w:t xml:space="preserve">’s </w:t>
      </w:r>
      <w:r w:rsidR="00C63345">
        <w:t>food programs</w:t>
      </w:r>
      <w:r w:rsidR="004A6E3C">
        <w:t>,</w:t>
      </w:r>
      <w:r w:rsidR="001100EA">
        <w:t xml:space="preserve"> we </w:t>
      </w:r>
      <w:r w:rsidR="00C63345">
        <w:t xml:space="preserve">believe based on our extensive </w:t>
      </w:r>
      <w:r w:rsidR="008F1150">
        <w:t xml:space="preserve">FDA and USDA </w:t>
      </w:r>
      <w:r w:rsidR="00C63345">
        <w:t xml:space="preserve">experience that to create the </w:t>
      </w:r>
      <w:r w:rsidR="00D30D53">
        <w:t>“</w:t>
      </w:r>
      <w:r w:rsidR="00C63345">
        <w:t>farm to fork</w:t>
      </w:r>
      <w:r w:rsidR="00D30D53">
        <w:t>”</w:t>
      </w:r>
      <w:r w:rsidR="00C63345">
        <w:t xml:space="preserve"> food system we need our food and nutrition programs should be consolidated at</w:t>
      </w:r>
      <w:r w:rsidR="00782FEE">
        <w:t xml:space="preserve"> USDA</w:t>
      </w:r>
      <w:r w:rsidR="00C63345">
        <w:t>.</w:t>
      </w:r>
    </w:p>
    <w:p w14:paraId="63E17A2E" w14:textId="489D5508" w:rsidR="008D1A8C" w:rsidRDefault="00D777A5" w:rsidP="00D33F24">
      <w:r>
        <w:t xml:space="preserve">Food </w:t>
      </w:r>
      <w:r w:rsidR="009B28FB">
        <w:t xml:space="preserve">and health </w:t>
      </w:r>
      <w:r>
        <w:t xml:space="preserve">policy is not only fragmented within the FDA, </w:t>
      </w:r>
      <w:r w:rsidR="008D1A8C">
        <w:t xml:space="preserve">it’s spread across the government through a </w:t>
      </w:r>
      <w:r>
        <w:t xml:space="preserve">patchwork of overlapping authority </w:t>
      </w:r>
      <w:r w:rsidR="008D1A8C">
        <w:t xml:space="preserve">that </w:t>
      </w:r>
      <w:r w:rsidR="00EA558C">
        <w:t xml:space="preserve">has </w:t>
      </w:r>
      <w:r w:rsidR="008D1A8C">
        <w:t xml:space="preserve">resulted in </w:t>
      </w:r>
      <w:r w:rsidR="00D30D53">
        <w:t xml:space="preserve">200 </w:t>
      </w:r>
      <w:r w:rsidR="006E49AA">
        <w:t xml:space="preserve">different efforts across </w:t>
      </w:r>
      <w:r w:rsidR="00D30D53">
        <w:t xml:space="preserve">21 agencies according to </w:t>
      </w:r>
      <w:hyperlink r:id="rId11" w:history="1">
        <w:r w:rsidR="00D30D53" w:rsidRPr="00D30D53">
          <w:rPr>
            <w:rStyle w:val="Hyperlink"/>
          </w:rPr>
          <w:t>a recent GAO report</w:t>
        </w:r>
      </w:hyperlink>
      <w:r w:rsidR="00D30D53">
        <w:t>.</w:t>
      </w:r>
      <w:r>
        <w:t xml:space="preserve"> </w:t>
      </w:r>
      <w:r w:rsidR="008D1A8C">
        <w:t xml:space="preserve">This fragmented system </w:t>
      </w:r>
      <w:r w:rsidR="0086368F">
        <w:t>has kept us from reducing the growing toll of diet related disease</w:t>
      </w:r>
      <w:r w:rsidR="00C61D3B">
        <w:t xml:space="preserve">, which indeed has </w:t>
      </w:r>
      <w:hyperlink r:id="rId12" w:history="1">
        <w:r w:rsidR="00C61D3B" w:rsidRPr="002D2EA1">
          <w:rPr>
            <w:rStyle w:val="Hyperlink"/>
          </w:rPr>
          <w:t>gotten worse virtually every year for decades</w:t>
        </w:r>
      </w:hyperlink>
      <w:r w:rsidR="00F926C8">
        <w:t>.</w:t>
      </w:r>
      <w:r w:rsidR="006E49AA">
        <w:t xml:space="preserve"> </w:t>
      </w:r>
      <w:r w:rsidR="00DD0ADC">
        <w:t xml:space="preserve">GAO concluded that </w:t>
      </w:r>
      <w:r w:rsidR="00DD0ADC" w:rsidRPr="00DD0ADC">
        <w:t xml:space="preserve">Congress should identify and direct </w:t>
      </w:r>
      <w:r w:rsidR="00DD0ADC">
        <w:t>one</w:t>
      </w:r>
      <w:r w:rsidR="00DD0ADC" w:rsidRPr="00DD0ADC">
        <w:t xml:space="preserve"> federal entity to lead development and implementation </w:t>
      </w:r>
      <w:r w:rsidR="009B28FB" w:rsidRPr="00DD0ADC">
        <w:t>of federal</w:t>
      </w:r>
      <w:r w:rsidR="00DD0ADC" w:rsidRPr="00DD0ADC">
        <w:t xml:space="preserve"> </w:t>
      </w:r>
      <w:r w:rsidR="00DD0ADC">
        <w:t xml:space="preserve">diet and health </w:t>
      </w:r>
      <w:r w:rsidR="00DD0ADC" w:rsidRPr="00DD0ADC">
        <w:t>strategy</w:t>
      </w:r>
      <w:r w:rsidR="00DD0ADC">
        <w:t>. We believe it should be USDA.</w:t>
      </w:r>
    </w:p>
    <w:p w14:paraId="4909FDFB" w14:textId="1108E0BF" w:rsidR="008D1A8C" w:rsidRDefault="0063091C" w:rsidP="00D33F24">
      <w:r>
        <w:t xml:space="preserve">Disparate groups have called for fundamental changes to our food system to solve the </w:t>
      </w:r>
      <w:r w:rsidR="00F669B2">
        <w:t>accelerat</w:t>
      </w:r>
      <w:r>
        <w:t xml:space="preserve">ing failures. </w:t>
      </w:r>
      <w:r w:rsidR="001E1508">
        <w:t xml:space="preserve">In addition to </w:t>
      </w:r>
      <w:r w:rsidR="00943F49">
        <w:t>GAO</w:t>
      </w:r>
      <w:r w:rsidR="001E1508">
        <w:t>, the</w:t>
      </w:r>
      <w:r>
        <w:t xml:space="preserve"> </w:t>
      </w:r>
      <w:hyperlink r:id="rId13" w:history="1">
        <w:r w:rsidR="001E1508">
          <w:rPr>
            <w:rStyle w:val="Hyperlink"/>
          </w:rPr>
          <w:t>Rockefeller Foundation</w:t>
        </w:r>
      </w:hyperlink>
      <w:r>
        <w:t>,</w:t>
      </w:r>
      <w:r w:rsidR="001E1508">
        <w:t xml:space="preserve"> the</w:t>
      </w:r>
      <w:r>
        <w:t xml:space="preserve"> </w:t>
      </w:r>
      <w:hyperlink r:id="rId14" w:history="1">
        <w:r w:rsidR="001E1508">
          <w:rPr>
            <w:rStyle w:val="Hyperlink"/>
          </w:rPr>
          <w:t>American Action Forum</w:t>
        </w:r>
      </w:hyperlink>
      <w:r>
        <w:t xml:space="preserve">, </w:t>
      </w:r>
      <w:r w:rsidR="001E1508">
        <w:t>and</w:t>
      </w:r>
      <w:r w:rsidR="00943F49">
        <w:t xml:space="preserve"> </w:t>
      </w:r>
      <w:r>
        <w:t xml:space="preserve">the </w:t>
      </w:r>
      <w:hyperlink r:id="rId15" w:history="1">
        <w:r w:rsidRPr="001E1508">
          <w:rPr>
            <w:rStyle w:val="Hyperlink"/>
          </w:rPr>
          <w:t>European Union</w:t>
        </w:r>
      </w:hyperlink>
      <w:r w:rsidR="00F669B2">
        <w:t xml:space="preserve"> have joined the call for urgent action</w:t>
      </w:r>
      <w:r>
        <w:t>.</w:t>
      </w:r>
      <w:r w:rsidR="00943F49">
        <w:t xml:space="preserve"> </w:t>
      </w:r>
      <w:r w:rsidR="00F669B2">
        <w:t>In fact, t</w:t>
      </w:r>
      <w:r w:rsidR="00943F49">
        <w:t xml:space="preserve">he U.S. Congress </w:t>
      </w:r>
      <w:r w:rsidR="00F669B2">
        <w:t xml:space="preserve">recently </w:t>
      </w:r>
      <w:r w:rsidR="00943F49">
        <w:t xml:space="preserve">required the Biden Administration to hold a White House Conference of Food, Nutrition, and Health this year, to address this </w:t>
      </w:r>
      <w:r w:rsidR="00F669B2">
        <w:t>deepen</w:t>
      </w:r>
      <w:r w:rsidR="00943F49">
        <w:t xml:space="preserve">ing crisis. It will be the </w:t>
      </w:r>
      <w:hyperlink r:id="rId16" w:history="1">
        <w:r w:rsidR="00943F49" w:rsidRPr="001E1508">
          <w:rPr>
            <w:rStyle w:val="Hyperlink"/>
          </w:rPr>
          <w:t>first such U.S. meeting in more than 50 years</w:t>
        </w:r>
      </w:hyperlink>
      <w:r w:rsidR="00943F49">
        <w:t>.</w:t>
      </w:r>
    </w:p>
    <w:p w14:paraId="6D4F74DE" w14:textId="7D2C8967" w:rsidR="008D1A8C" w:rsidRDefault="00CA6D8A" w:rsidP="00D33F24">
      <w:r>
        <w:t>A true “farm to fork” approach to food and nutrition policy</w:t>
      </w:r>
      <w:r w:rsidR="00CF1C8F">
        <w:t xml:space="preserve"> that combines the critical elements of a healthy food system</w:t>
      </w:r>
      <w:r w:rsidR="00A30849">
        <w:t>:</w:t>
      </w:r>
      <w:r w:rsidR="00CF1C8F">
        <w:t xml:space="preserve"> </w:t>
      </w:r>
      <w:r w:rsidR="00A30849">
        <w:t>from farming</w:t>
      </w:r>
      <w:r w:rsidR="00CF1C8F">
        <w:t xml:space="preserve"> to food processing to our dining tables</w:t>
      </w:r>
      <w:r>
        <w:t xml:space="preserve"> would be more effective at ensuring the health and safety of our food supply. </w:t>
      </w:r>
      <w:r w:rsidR="00152795">
        <w:t xml:space="preserve">It would reduce the staggering number of Americans who are made </w:t>
      </w:r>
      <w:r w:rsidR="006A099D">
        <w:t xml:space="preserve">sick </w:t>
      </w:r>
      <w:r w:rsidR="00152795">
        <w:t xml:space="preserve">by our food, cut the resulting skyrocketing health care costs, and eliminate </w:t>
      </w:r>
      <w:hyperlink r:id="rId17" w:history="1">
        <w:r w:rsidR="00152795" w:rsidRPr="006A099D">
          <w:rPr>
            <w:rStyle w:val="Hyperlink"/>
          </w:rPr>
          <w:t>the most serious threat to our military readiness</w:t>
        </w:r>
      </w:hyperlink>
      <w:r w:rsidR="00152795">
        <w:t xml:space="preserve">. </w:t>
      </w:r>
    </w:p>
    <w:p w14:paraId="603FCEC5" w14:textId="52E3EA73" w:rsidR="008D1A8C" w:rsidRDefault="00A30849" w:rsidP="00D33F24">
      <w:r>
        <w:t xml:space="preserve">USDA is best positioned to succeed due to its history and mission. Created by </w:t>
      </w:r>
      <w:r w:rsidR="00466F82">
        <w:t>President</w:t>
      </w:r>
      <w:r>
        <w:t xml:space="preserve"> Abraham Lincoln to be the “people’s department,” USDA has the comprehensive resources and authorities needed to succeed. </w:t>
      </w:r>
      <w:r w:rsidR="00EF4E30">
        <w:t xml:space="preserve">These include its </w:t>
      </w:r>
      <w:hyperlink r:id="rId18" w:history="1">
        <w:r w:rsidR="00EF4E30" w:rsidRPr="00EF4E30">
          <w:rPr>
            <w:rStyle w:val="Hyperlink"/>
          </w:rPr>
          <w:t>15 nutrition assistance programs</w:t>
        </w:r>
      </w:hyperlink>
      <w:r w:rsidR="00EF4E30" w:rsidRPr="00EF4E30">
        <w:t xml:space="preserve"> </w:t>
      </w:r>
      <w:r w:rsidR="00EF4E30">
        <w:t xml:space="preserve">and their $175 </w:t>
      </w:r>
      <w:r w:rsidR="00EF4E30" w:rsidRPr="00FB4BA4">
        <w:rPr>
          <w:i/>
          <w:iCs/>
        </w:rPr>
        <w:t>billion</w:t>
      </w:r>
      <w:r w:rsidR="00EF4E30">
        <w:t xml:space="preserve"> budget, it</w:t>
      </w:r>
      <w:r w:rsidR="00FB4BA4">
        <w:t>s</w:t>
      </w:r>
      <w:r w:rsidR="00EF4E30">
        <w:t xml:space="preserve"> </w:t>
      </w:r>
      <w:hyperlink r:id="rId19" w:history="1">
        <w:r w:rsidR="00EF4E30" w:rsidRPr="00FB4BA4">
          <w:rPr>
            <w:rStyle w:val="Hyperlink"/>
          </w:rPr>
          <w:t>farm executive directors in every state</w:t>
        </w:r>
      </w:hyperlink>
      <w:r w:rsidR="00EF4E30">
        <w:t xml:space="preserve"> and </w:t>
      </w:r>
      <w:r w:rsidR="00FB4BA4">
        <w:t xml:space="preserve">its </w:t>
      </w:r>
      <w:hyperlink r:id="rId20" w:history="1">
        <w:r w:rsidR="00FB4BA4" w:rsidRPr="00FB4BA4">
          <w:rPr>
            <w:rStyle w:val="Hyperlink"/>
          </w:rPr>
          <w:t xml:space="preserve">transformative extension </w:t>
        </w:r>
        <w:r w:rsidR="00EF4E30" w:rsidRPr="00FB4BA4">
          <w:rPr>
            <w:rStyle w:val="Hyperlink"/>
          </w:rPr>
          <w:t>agents</w:t>
        </w:r>
      </w:hyperlink>
      <w:r w:rsidR="00EF4E30">
        <w:t xml:space="preserve"> in literally every county</w:t>
      </w:r>
      <w:r w:rsidR="00FB4BA4">
        <w:t xml:space="preserve">, </w:t>
      </w:r>
      <w:r w:rsidR="00CC5AA1">
        <w:t xml:space="preserve">and the nation’s </w:t>
      </w:r>
      <w:hyperlink r:id="rId21" w:history="1">
        <w:r w:rsidR="00CC5AA1" w:rsidRPr="00CC5AA1">
          <w:rPr>
            <w:rStyle w:val="Hyperlink"/>
          </w:rPr>
          <w:t>leading food and nutrition research programs</w:t>
        </w:r>
      </w:hyperlink>
      <w:r w:rsidR="00CC5AA1">
        <w:t>.</w:t>
      </w:r>
    </w:p>
    <w:p w14:paraId="6209F7C8" w14:textId="1C436329" w:rsidR="00702109" w:rsidRDefault="00CA6D8A" w:rsidP="00D33F24">
      <w:r>
        <w:t>Specifically, we</w:t>
      </w:r>
      <w:r w:rsidR="002601A2">
        <w:t xml:space="preserve"> propose that the FDA’s Center for Food Safety and Nutrition (</w:t>
      </w:r>
      <w:r w:rsidR="002601A2" w:rsidRPr="001100EA">
        <w:t>CFSA</w:t>
      </w:r>
      <w:r w:rsidR="002601A2">
        <w:t>N)</w:t>
      </w:r>
      <w:r w:rsidR="002601A2" w:rsidRPr="001100EA">
        <w:t xml:space="preserve"> </w:t>
      </w:r>
      <w:r w:rsidR="002601A2">
        <w:t xml:space="preserve">merge with </w:t>
      </w:r>
      <w:r w:rsidR="001100EA">
        <w:t>USDA</w:t>
      </w:r>
      <w:r w:rsidR="000A0756">
        <w:t>’s</w:t>
      </w:r>
      <w:r w:rsidR="001100EA">
        <w:t xml:space="preserve"> Food and Nutrition Service (FNS)</w:t>
      </w:r>
      <w:r w:rsidR="002601A2">
        <w:t xml:space="preserve"> and </w:t>
      </w:r>
      <w:r w:rsidR="001100EA">
        <w:t>Food Safety and Inspection Service (FSIS)</w:t>
      </w:r>
      <w:r w:rsidR="002601A2">
        <w:t xml:space="preserve"> </w:t>
      </w:r>
      <w:r w:rsidR="001100EA" w:rsidRPr="001100EA">
        <w:t xml:space="preserve">under one </w:t>
      </w:r>
      <w:r w:rsidR="006A099D">
        <w:t>Food</w:t>
      </w:r>
      <w:r w:rsidR="002601A2">
        <w:t xml:space="preserve">, </w:t>
      </w:r>
      <w:r w:rsidR="006A099D">
        <w:t xml:space="preserve">Nutrition </w:t>
      </w:r>
      <w:r w:rsidR="002601A2">
        <w:t xml:space="preserve">and </w:t>
      </w:r>
      <w:r w:rsidR="006A099D">
        <w:t xml:space="preserve">Health </w:t>
      </w:r>
      <w:r w:rsidR="001100EA" w:rsidRPr="001100EA">
        <w:t>mission area</w:t>
      </w:r>
      <w:r w:rsidR="002601A2">
        <w:t xml:space="preserve"> at the USDA.</w:t>
      </w:r>
    </w:p>
    <w:p w14:paraId="5F6DADDC" w14:textId="389EAB54" w:rsidR="006A099D" w:rsidRDefault="006A099D" w:rsidP="006A099D">
      <w:r>
        <w:t xml:space="preserve">This reorganization would allow the federal government to better align its </w:t>
      </w:r>
      <w:r w:rsidR="00466F82">
        <w:t xml:space="preserve">food and </w:t>
      </w:r>
      <w:r>
        <w:t xml:space="preserve">nutrition efforts. The FDA and USDA currently pursue similar nutrition goals but often in disjointed </w:t>
      </w:r>
      <w:r w:rsidR="000A0756">
        <w:t xml:space="preserve">ineffective </w:t>
      </w:r>
      <w:r>
        <w:t>way</w:t>
      </w:r>
      <w:r w:rsidR="000A0756">
        <w:t>s</w:t>
      </w:r>
      <w:r>
        <w:t xml:space="preserve">. For example, the USDA instituted </w:t>
      </w:r>
      <w:hyperlink r:id="rId22" w:history="1">
        <w:r w:rsidR="008F1150" w:rsidRPr="00466F82">
          <w:rPr>
            <w:rStyle w:val="Hyperlink"/>
          </w:rPr>
          <w:t>needed</w:t>
        </w:r>
        <w:r w:rsidRPr="00466F82">
          <w:rPr>
            <w:rStyle w:val="Hyperlink"/>
          </w:rPr>
          <w:t xml:space="preserve"> sodium reduction standards</w:t>
        </w:r>
      </w:hyperlink>
      <w:r>
        <w:t xml:space="preserve"> for the National School Lunch Program, which led to overall </w:t>
      </w:r>
      <w:hyperlink r:id="rId23" w:history="1">
        <w:r w:rsidRPr="00192858">
          <w:rPr>
            <w:rStyle w:val="Hyperlink"/>
          </w:rPr>
          <w:t>healthier meals</w:t>
        </w:r>
      </w:hyperlink>
      <w:r>
        <w:t xml:space="preserve">. The FDA has also </w:t>
      </w:r>
      <w:r w:rsidR="00F92DE2">
        <w:t>issu</w:t>
      </w:r>
      <w:r>
        <w:t xml:space="preserve">ed </w:t>
      </w:r>
      <w:hyperlink r:id="rId24" w:history="1">
        <w:r w:rsidRPr="00E367B4">
          <w:rPr>
            <w:rStyle w:val="Hyperlink"/>
          </w:rPr>
          <w:t>sodium targets</w:t>
        </w:r>
      </w:hyperlink>
      <w:r>
        <w:t xml:space="preserve">, but they are voluntary short-term targets for packaged foods that took almost five years to finalize and release (final long-term targets are still forthcoming). Merging CFSAN with FNS and FSIS would allow for more effective </w:t>
      </w:r>
      <w:r w:rsidR="008F1150" w:rsidRPr="008F1150">
        <w:t xml:space="preserve">and coordinated </w:t>
      </w:r>
      <w:r w:rsidR="000A0756">
        <w:t>sodium reduction</w:t>
      </w:r>
      <w:r>
        <w:t xml:space="preserve"> in both the federal nutrition programs and in the private sector.</w:t>
      </w:r>
    </w:p>
    <w:p w14:paraId="6DA05E66" w14:textId="3BBD60DC" w:rsidR="00AA0E56" w:rsidRDefault="005D334B" w:rsidP="00F96D72">
      <w:r>
        <w:lastRenderedPageBreak/>
        <w:t xml:space="preserve">Reorganizing </w:t>
      </w:r>
      <w:r w:rsidR="0065371D">
        <w:t>the FDA’s food policy responsibilities under the USDA</w:t>
      </w:r>
      <w:r w:rsidR="004A6E3C">
        <w:t xml:space="preserve"> would </w:t>
      </w:r>
      <w:r w:rsidR="00427AB0">
        <w:t xml:space="preserve">also </w:t>
      </w:r>
      <w:r w:rsidR="005A461F">
        <w:t xml:space="preserve">lead to </w:t>
      </w:r>
      <w:r w:rsidR="001956FD">
        <w:t>stronger</w:t>
      </w:r>
      <w:r w:rsidR="004A6E3C">
        <w:t xml:space="preserve"> </w:t>
      </w:r>
      <w:r w:rsidR="006F7734">
        <w:t xml:space="preserve">acute </w:t>
      </w:r>
      <w:r w:rsidR="004A6E3C">
        <w:t>food safety</w:t>
      </w:r>
      <w:r w:rsidR="001956FD">
        <w:t xml:space="preserve"> oversight</w:t>
      </w:r>
      <w:r w:rsidR="004A6E3C">
        <w:t>.</w:t>
      </w:r>
      <w:r w:rsidR="001807BB" w:rsidRPr="001807BB">
        <w:t xml:space="preserve"> </w:t>
      </w:r>
      <w:r w:rsidR="005A461F">
        <w:t>The</w:t>
      </w:r>
      <w:r w:rsidR="00F96D72">
        <w:t xml:space="preserve"> </w:t>
      </w:r>
      <w:r w:rsidR="001807BB" w:rsidRPr="005E32C3">
        <w:t>USDA</w:t>
      </w:r>
      <w:r w:rsidR="00F96D72">
        <w:t xml:space="preserve">, </w:t>
      </w:r>
      <w:r w:rsidR="005A461F">
        <w:t>despite</w:t>
      </w:r>
      <w:r w:rsidR="00F96D72">
        <w:t xml:space="preserve"> </w:t>
      </w:r>
      <w:r w:rsidR="005A461F">
        <w:t>only regulating the safety of</w:t>
      </w:r>
      <w:r w:rsidR="00F96D72">
        <w:t xml:space="preserve"> </w:t>
      </w:r>
      <w:hyperlink r:id="rId25" w:history="1">
        <w:r w:rsidR="00F96D72" w:rsidRPr="00450F96">
          <w:rPr>
            <w:rStyle w:val="Hyperlink"/>
          </w:rPr>
          <w:t xml:space="preserve">20% </w:t>
        </w:r>
        <w:r w:rsidR="005A461F" w:rsidRPr="00450F96">
          <w:rPr>
            <w:rStyle w:val="Hyperlink"/>
          </w:rPr>
          <w:t>of the food supply</w:t>
        </w:r>
      </w:hyperlink>
      <w:r w:rsidR="005A461F">
        <w:t xml:space="preserve"> </w:t>
      </w:r>
      <w:r w:rsidR="00F96D72">
        <w:t>(the USDA’s FSIS regulates meat, poultry, some egg products, and catfish</w:t>
      </w:r>
      <w:r w:rsidR="005A461F">
        <w:t xml:space="preserve">, while the FDA regulates </w:t>
      </w:r>
      <w:r w:rsidR="001956FD">
        <w:t>most</w:t>
      </w:r>
      <w:r w:rsidR="005A461F">
        <w:t xml:space="preserve"> other foods</w:t>
      </w:r>
      <w:r w:rsidR="00F96D72">
        <w:t xml:space="preserve">), </w:t>
      </w:r>
      <w:r w:rsidR="001956FD">
        <w:t xml:space="preserve">has </w:t>
      </w:r>
      <w:r w:rsidR="008E66CE">
        <w:t>more than half</w:t>
      </w:r>
      <w:r w:rsidR="001956FD">
        <w:t xml:space="preserve"> of the two agencies’ combined food safety </w:t>
      </w:r>
      <w:r w:rsidR="008E66CE">
        <w:t>resource</w:t>
      </w:r>
      <w:r w:rsidR="001956FD">
        <w:t>s.</w:t>
      </w:r>
    </w:p>
    <w:p w14:paraId="60269B7D" w14:textId="595B6A9D" w:rsidR="001956FD" w:rsidRDefault="001956FD" w:rsidP="00F96D72">
      <w:r>
        <w:t>In addition to funding, the USDA</w:t>
      </w:r>
      <w:r w:rsidR="005855A6">
        <w:t xml:space="preserve"> FSIS’</w:t>
      </w:r>
      <w:r w:rsidR="000A0756">
        <w:t>s</w:t>
      </w:r>
      <w:r>
        <w:t xml:space="preserve"> food safety </w:t>
      </w:r>
      <w:r w:rsidR="00C15481">
        <w:t xml:space="preserve">statute </w:t>
      </w:r>
      <w:r>
        <w:t xml:space="preserve">is more rigorous than </w:t>
      </w:r>
      <w:r w:rsidR="0003437C">
        <w:t xml:space="preserve">the </w:t>
      </w:r>
      <w:r>
        <w:t>FD</w:t>
      </w:r>
      <w:r w:rsidR="00AA0E56">
        <w:t xml:space="preserve">A’s </w:t>
      </w:r>
      <w:r w:rsidR="00C15481">
        <w:t>authority</w:t>
      </w:r>
      <w:r>
        <w:t xml:space="preserve">. </w:t>
      </w:r>
      <w:r w:rsidR="008D7E01">
        <w:t xml:space="preserve">FDA’s implementation of the Food Safety Modernization Act has reinforced its food safety program and promises to make </w:t>
      </w:r>
      <w:r w:rsidR="00A30079">
        <w:t xml:space="preserve">it </w:t>
      </w:r>
      <w:r w:rsidR="008D7E01">
        <w:t>stronger</w:t>
      </w:r>
      <w:r>
        <w:t>.</w:t>
      </w:r>
      <w:r w:rsidR="00E65189">
        <w:t xml:space="preserve"> </w:t>
      </w:r>
      <w:r w:rsidR="00975CCF">
        <w:t xml:space="preserve">Consolidating and building on the strengths and synergies of FDA’s and USDA’s </w:t>
      </w:r>
      <w:r w:rsidR="00E65189">
        <w:t xml:space="preserve">food safety </w:t>
      </w:r>
      <w:r w:rsidR="005A4BD9">
        <w:t>system</w:t>
      </w:r>
      <w:r w:rsidR="00975CCF">
        <w:t>s</w:t>
      </w:r>
      <w:r w:rsidR="005A4BD9">
        <w:t xml:space="preserve"> would make our food safer.</w:t>
      </w:r>
    </w:p>
    <w:p w14:paraId="181E037A" w14:textId="14719CA7" w:rsidR="00BB462F" w:rsidRDefault="001807BB" w:rsidP="00D33F24">
      <w:r>
        <w:t>Merging CFSAN with FNS and FSIS</w:t>
      </w:r>
      <w:r w:rsidR="00BB462F" w:rsidRPr="00BB462F">
        <w:t xml:space="preserve"> </w:t>
      </w:r>
      <w:r w:rsidR="00427AB0">
        <w:t xml:space="preserve">at USDA </w:t>
      </w:r>
      <w:r w:rsidR="00702109">
        <w:t xml:space="preserve">would </w:t>
      </w:r>
      <w:r>
        <w:t xml:space="preserve">also </w:t>
      </w:r>
      <w:r w:rsidR="00702109">
        <w:t xml:space="preserve">be </w:t>
      </w:r>
      <w:r w:rsidR="0048770D">
        <w:t>more likely</w:t>
      </w:r>
      <w:r w:rsidR="00702109">
        <w:t xml:space="preserve"> for Congress to </w:t>
      </w:r>
      <w:r w:rsidR="0048770D">
        <w:t>approve</w:t>
      </w:r>
      <w:r>
        <w:t xml:space="preserve">. </w:t>
      </w:r>
      <w:r w:rsidRPr="00702109">
        <w:t>In 1940</w:t>
      </w:r>
      <w:r w:rsidR="008E66CE">
        <w:t xml:space="preserve"> after more than 30 years</w:t>
      </w:r>
      <w:r w:rsidRPr="00702109">
        <w:t xml:space="preserve">, the FDA </w:t>
      </w:r>
      <w:hyperlink r:id="rId26" w:history="1">
        <w:r w:rsidRPr="00450F96">
          <w:rPr>
            <w:rStyle w:val="Hyperlink"/>
          </w:rPr>
          <w:t>was moved</w:t>
        </w:r>
      </w:hyperlink>
      <w:r w:rsidRPr="00702109">
        <w:t xml:space="preserve"> from </w:t>
      </w:r>
      <w:r>
        <w:t xml:space="preserve">the </w:t>
      </w:r>
      <w:r w:rsidRPr="00702109">
        <w:t xml:space="preserve">USDA to the Federal Security Agency, which </w:t>
      </w:r>
      <w:r w:rsidR="00427AB0">
        <w:t>evolved into today’s</w:t>
      </w:r>
      <w:r w:rsidRPr="00702109">
        <w:t xml:space="preserve"> Department of Health and Human Services.</w:t>
      </w:r>
      <w:r>
        <w:t xml:space="preserve"> However, </w:t>
      </w:r>
      <w:r w:rsidR="00702109">
        <w:t xml:space="preserve">the </w:t>
      </w:r>
      <w:r w:rsidR="0048770D">
        <w:t>Congressional</w:t>
      </w:r>
      <w:r w:rsidR="00702109" w:rsidRPr="00702109">
        <w:t xml:space="preserve"> Appropriations Subcommittee</w:t>
      </w:r>
      <w:r w:rsidR="0048770D">
        <w:t>s</w:t>
      </w:r>
      <w:r w:rsidR="00702109" w:rsidRPr="00702109">
        <w:t xml:space="preserve"> on Agriculture</w:t>
      </w:r>
      <w:r w:rsidR="00702109">
        <w:t xml:space="preserve"> </w:t>
      </w:r>
      <w:r w:rsidR="00427AB0">
        <w:t>maintained</w:t>
      </w:r>
      <w:r w:rsidR="00BB462F" w:rsidRPr="00BB462F">
        <w:t xml:space="preserve"> </w:t>
      </w:r>
      <w:r w:rsidR="00702109">
        <w:t>authority over the FDA even after it was separated from the USDA in 1940.</w:t>
      </w:r>
      <w:r w:rsidR="00085882">
        <w:t xml:space="preserve"> The </w:t>
      </w:r>
      <w:r w:rsidR="008E66CE">
        <w:t>a</w:t>
      </w:r>
      <w:r w:rsidR="00085882">
        <w:t xml:space="preserve">griculture </w:t>
      </w:r>
      <w:r w:rsidR="008E66CE">
        <w:t>a</w:t>
      </w:r>
      <w:r w:rsidR="00085882">
        <w:t xml:space="preserve">ppropriations </w:t>
      </w:r>
      <w:r w:rsidR="008E66CE">
        <w:t>s</w:t>
      </w:r>
      <w:r w:rsidR="00085882">
        <w:t>ubcommittee</w:t>
      </w:r>
      <w:r w:rsidR="0048770D">
        <w:t>s</w:t>
      </w:r>
      <w:r w:rsidR="00085882">
        <w:t xml:space="preserve"> </w:t>
      </w:r>
      <w:r w:rsidR="00627A20">
        <w:t>would be</w:t>
      </w:r>
      <w:r w:rsidR="00085882">
        <w:t xml:space="preserve"> more likely to support </w:t>
      </w:r>
      <w:r w:rsidR="0048770D">
        <w:t xml:space="preserve">a consolidation and </w:t>
      </w:r>
      <w:r w:rsidR="00085882">
        <w:t>funding</w:t>
      </w:r>
      <w:r w:rsidR="00627A20">
        <w:t xml:space="preserve"> the FDA’s</w:t>
      </w:r>
      <w:r w:rsidR="00085882">
        <w:t xml:space="preserve"> food and nutrition activities </w:t>
      </w:r>
      <w:r w:rsidR="00627A20">
        <w:t xml:space="preserve">if they were </w:t>
      </w:r>
      <w:r w:rsidR="0048770D">
        <w:t>returned to</w:t>
      </w:r>
      <w:r w:rsidR="00085882">
        <w:t xml:space="preserve"> USDA.</w:t>
      </w:r>
    </w:p>
    <w:p w14:paraId="522D95AB" w14:textId="73F9A24A" w:rsidR="00CB03C1" w:rsidRDefault="005E32C3" w:rsidP="00D33F24">
      <w:r>
        <w:t xml:space="preserve">We recognize that the reorganization we are proposing </w:t>
      </w:r>
      <w:r w:rsidR="00427AB0">
        <w:t xml:space="preserve">is difficult and will lead some to </w:t>
      </w:r>
      <w:r w:rsidR="00BF4245">
        <w:t>reflexively</w:t>
      </w:r>
      <w:r w:rsidR="00427AB0">
        <w:t xml:space="preserve"> howl in protest</w:t>
      </w:r>
      <w:r w:rsidR="00BF4245">
        <w:t>, which will delay action</w:t>
      </w:r>
      <w:r>
        <w:t xml:space="preserve">. </w:t>
      </w:r>
      <w:r w:rsidR="00E55D73">
        <w:t xml:space="preserve">However, there are actions that can be taken </w:t>
      </w:r>
      <w:r w:rsidR="00BF4245">
        <w:t>immediately</w:t>
      </w:r>
      <w:r w:rsidR="00E55D73">
        <w:t xml:space="preserve"> to improve </w:t>
      </w:r>
      <w:r w:rsidR="00CB03C1">
        <w:t xml:space="preserve">many of the federal government’s food policy coordination issues. </w:t>
      </w:r>
    </w:p>
    <w:p w14:paraId="22EE8943" w14:textId="1BAC20BB" w:rsidR="00AB79C2" w:rsidRDefault="00BF4245" w:rsidP="00D33F24">
      <w:r>
        <w:t>First</w:t>
      </w:r>
      <w:r w:rsidR="001C5E0C">
        <w:t xml:space="preserve">, the </w:t>
      </w:r>
      <w:r>
        <w:t xml:space="preserve">White House should appoint a Deputy Assistant to the President for Food, Nutrition, &amp; Health who would join the </w:t>
      </w:r>
      <w:r w:rsidR="00AD46CE">
        <w:t>head</w:t>
      </w:r>
      <w:r w:rsidR="00BE12C8">
        <w:t>s of</w:t>
      </w:r>
      <w:r w:rsidR="005E32C3">
        <w:t xml:space="preserve"> </w:t>
      </w:r>
      <w:r>
        <w:t xml:space="preserve">USDA’s &amp; HHS’s food and nutrition programs to lead an empowered </w:t>
      </w:r>
      <w:hyperlink r:id="rId27" w:history="1">
        <w:r w:rsidRPr="00BF4245">
          <w:rPr>
            <w:rStyle w:val="Hyperlink"/>
          </w:rPr>
          <w:t>Interagency Committee on Human Nutrition Research</w:t>
        </w:r>
      </w:hyperlink>
      <w:r>
        <w:t xml:space="preserve"> whose mission would cover all federal food and nutrition policy not just research</w:t>
      </w:r>
      <w:r w:rsidR="009669F0">
        <w:t>. T</w:t>
      </w:r>
      <w:r w:rsidR="002C0AEE">
        <w:t xml:space="preserve">he new food &amp; nutrition deputy should also lead planning for the </w:t>
      </w:r>
      <w:r w:rsidR="00AB79C2" w:rsidRPr="00AB79C2">
        <w:t>White House Conference on Food, Nutrition, Hunger, and Health</w:t>
      </w:r>
      <w:r w:rsidR="002C0AEE">
        <w:t>.</w:t>
      </w:r>
      <w:r w:rsidR="00AB79C2" w:rsidRPr="00AB79C2">
        <w:t xml:space="preserve"> </w:t>
      </w:r>
      <w:r w:rsidR="002C0AEE">
        <w:t>The</w:t>
      </w:r>
      <w:r w:rsidR="00992172">
        <w:t xml:space="preserve"> </w:t>
      </w:r>
      <w:r w:rsidR="002C0AEE">
        <w:t>Conference will provide the ideal launch for a new consolidated USDA Food, Nutrition, &amp; Health mission area.</w:t>
      </w:r>
    </w:p>
    <w:p w14:paraId="51610B41" w14:textId="3A4952C7" w:rsidR="00BE12C8" w:rsidRPr="00801883" w:rsidRDefault="00CB03C1" w:rsidP="00D33F24">
      <w:r>
        <w:t xml:space="preserve">Whether </w:t>
      </w:r>
      <w:r w:rsidR="003B1671">
        <w:t>CFSAN, FNS, and FSIS</w:t>
      </w:r>
      <w:r>
        <w:t xml:space="preserve"> </w:t>
      </w:r>
      <w:r w:rsidR="002C0AEE">
        <w:t xml:space="preserve">officially </w:t>
      </w:r>
      <w:r>
        <w:t xml:space="preserve">merge or </w:t>
      </w:r>
      <w:r w:rsidR="002C0AEE">
        <w:t>do so virtually while remaining in their silos</w:t>
      </w:r>
      <w:r>
        <w:t>, our current food policy challenges are too urgent for inaction.</w:t>
      </w:r>
    </w:p>
    <w:sectPr w:rsidR="00BE12C8" w:rsidRPr="0080188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D28C" w14:textId="77777777" w:rsidR="00173166" w:rsidRDefault="00173166" w:rsidP="00BE5F94">
      <w:pPr>
        <w:spacing w:after="0" w:line="240" w:lineRule="auto"/>
      </w:pPr>
      <w:r>
        <w:separator/>
      </w:r>
    </w:p>
  </w:endnote>
  <w:endnote w:type="continuationSeparator" w:id="0">
    <w:p w14:paraId="0B15644F" w14:textId="77777777" w:rsidR="00173166" w:rsidRDefault="00173166" w:rsidP="00BE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1434" w14:textId="77777777" w:rsidR="00BE5F94" w:rsidRDefault="00BE5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5569" w14:textId="77777777" w:rsidR="00BE5F94" w:rsidRDefault="00BE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A586" w14:textId="77777777" w:rsidR="00BE5F94" w:rsidRDefault="00BE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4FF9" w14:textId="77777777" w:rsidR="00173166" w:rsidRDefault="00173166" w:rsidP="00BE5F94">
      <w:pPr>
        <w:spacing w:after="0" w:line="240" w:lineRule="auto"/>
      </w:pPr>
      <w:r>
        <w:separator/>
      </w:r>
    </w:p>
  </w:footnote>
  <w:footnote w:type="continuationSeparator" w:id="0">
    <w:p w14:paraId="3DBCBB70" w14:textId="77777777" w:rsidR="00173166" w:rsidRDefault="00173166" w:rsidP="00BE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2129" w14:textId="77777777" w:rsidR="00BE5F94" w:rsidRDefault="00BE5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614057"/>
      <w:docPartObj>
        <w:docPartGallery w:val="Watermarks"/>
        <w:docPartUnique/>
      </w:docPartObj>
    </w:sdtPr>
    <w:sdtEndPr/>
    <w:sdtContent>
      <w:p w14:paraId="57A72D28" w14:textId="168CEB6F" w:rsidR="00BE5F94" w:rsidRDefault="00854C3D">
        <w:pPr>
          <w:pStyle w:val="Header"/>
        </w:pPr>
        <w:r>
          <w:rPr>
            <w:noProof/>
          </w:rPr>
          <w:pict w14:anchorId="04B200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4AA4" w14:textId="77777777" w:rsidR="00BE5F94" w:rsidRDefault="00BE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418A"/>
    <w:multiLevelType w:val="hybridMultilevel"/>
    <w:tmpl w:val="F994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24"/>
    <w:rsid w:val="00017259"/>
    <w:rsid w:val="000254D4"/>
    <w:rsid w:val="000302EF"/>
    <w:rsid w:val="0003437C"/>
    <w:rsid w:val="00076825"/>
    <w:rsid w:val="00077695"/>
    <w:rsid w:val="00085882"/>
    <w:rsid w:val="000A0756"/>
    <w:rsid w:val="000A075A"/>
    <w:rsid w:val="000A27AB"/>
    <w:rsid w:val="000A2C83"/>
    <w:rsid w:val="000F6555"/>
    <w:rsid w:val="001100EA"/>
    <w:rsid w:val="00115BC7"/>
    <w:rsid w:val="00152795"/>
    <w:rsid w:val="00173166"/>
    <w:rsid w:val="001807BB"/>
    <w:rsid w:val="00192858"/>
    <w:rsid w:val="001956FD"/>
    <w:rsid w:val="001C5E0C"/>
    <w:rsid w:val="001E1508"/>
    <w:rsid w:val="001E5146"/>
    <w:rsid w:val="001F6D9D"/>
    <w:rsid w:val="0021474E"/>
    <w:rsid w:val="002601A2"/>
    <w:rsid w:val="002C0AEE"/>
    <w:rsid w:val="002D2EA1"/>
    <w:rsid w:val="002D52F9"/>
    <w:rsid w:val="002F03C5"/>
    <w:rsid w:val="00322B7C"/>
    <w:rsid w:val="0039297E"/>
    <w:rsid w:val="003B1671"/>
    <w:rsid w:val="003D655F"/>
    <w:rsid w:val="00423A57"/>
    <w:rsid w:val="00426B1F"/>
    <w:rsid w:val="00427AB0"/>
    <w:rsid w:val="00450F96"/>
    <w:rsid w:val="00462324"/>
    <w:rsid w:val="00466F82"/>
    <w:rsid w:val="00483E6E"/>
    <w:rsid w:val="0048770D"/>
    <w:rsid w:val="004A6E3C"/>
    <w:rsid w:val="004B45D4"/>
    <w:rsid w:val="004C20EA"/>
    <w:rsid w:val="0051167E"/>
    <w:rsid w:val="005353A9"/>
    <w:rsid w:val="0054663F"/>
    <w:rsid w:val="00550E2A"/>
    <w:rsid w:val="0057363A"/>
    <w:rsid w:val="00574175"/>
    <w:rsid w:val="005855A6"/>
    <w:rsid w:val="005A3D72"/>
    <w:rsid w:val="005A461F"/>
    <w:rsid w:val="005A4BD9"/>
    <w:rsid w:val="005A5D25"/>
    <w:rsid w:val="005D334B"/>
    <w:rsid w:val="005E32C3"/>
    <w:rsid w:val="00627A20"/>
    <w:rsid w:val="0063091C"/>
    <w:rsid w:val="0065371D"/>
    <w:rsid w:val="006958E5"/>
    <w:rsid w:val="00696A5C"/>
    <w:rsid w:val="006A099D"/>
    <w:rsid w:val="006E49AA"/>
    <w:rsid w:val="006F45C5"/>
    <w:rsid w:val="006F7734"/>
    <w:rsid w:val="00702109"/>
    <w:rsid w:val="00782FEE"/>
    <w:rsid w:val="007847F5"/>
    <w:rsid w:val="007D1E82"/>
    <w:rsid w:val="007D6133"/>
    <w:rsid w:val="00801883"/>
    <w:rsid w:val="00854C3D"/>
    <w:rsid w:val="00856F21"/>
    <w:rsid w:val="0086368F"/>
    <w:rsid w:val="008C5763"/>
    <w:rsid w:val="008D1A8C"/>
    <w:rsid w:val="008D7E01"/>
    <w:rsid w:val="008E66CE"/>
    <w:rsid w:val="008F1150"/>
    <w:rsid w:val="00943F49"/>
    <w:rsid w:val="0095095B"/>
    <w:rsid w:val="009669F0"/>
    <w:rsid w:val="00974BD1"/>
    <w:rsid w:val="00975CCF"/>
    <w:rsid w:val="00992172"/>
    <w:rsid w:val="009B28FB"/>
    <w:rsid w:val="00A30079"/>
    <w:rsid w:val="00A30849"/>
    <w:rsid w:val="00A5405A"/>
    <w:rsid w:val="00A83B7B"/>
    <w:rsid w:val="00A920CE"/>
    <w:rsid w:val="00AA0E56"/>
    <w:rsid w:val="00AA2C43"/>
    <w:rsid w:val="00AB79C2"/>
    <w:rsid w:val="00AC3A33"/>
    <w:rsid w:val="00AD46CE"/>
    <w:rsid w:val="00AE1249"/>
    <w:rsid w:val="00B411EE"/>
    <w:rsid w:val="00B65B60"/>
    <w:rsid w:val="00BB462F"/>
    <w:rsid w:val="00BC718A"/>
    <w:rsid w:val="00BC7874"/>
    <w:rsid w:val="00BE02A5"/>
    <w:rsid w:val="00BE06FB"/>
    <w:rsid w:val="00BE12C8"/>
    <w:rsid w:val="00BE5F94"/>
    <w:rsid w:val="00BF4245"/>
    <w:rsid w:val="00C06F9D"/>
    <w:rsid w:val="00C15481"/>
    <w:rsid w:val="00C61D3B"/>
    <w:rsid w:val="00C63345"/>
    <w:rsid w:val="00CA6D8A"/>
    <w:rsid w:val="00CB03C1"/>
    <w:rsid w:val="00CC5AA1"/>
    <w:rsid w:val="00CF1C8F"/>
    <w:rsid w:val="00D059D8"/>
    <w:rsid w:val="00D1342A"/>
    <w:rsid w:val="00D30D53"/>
    <w:rsid w:val="00D33F24"/>
    <w:rsid w:val="00D62BD7"/>
    <w:rsid w:val="00D777A5"/>
    <w:rsid w:val="00DD0ADC"/>
    <w:rsid w:val="00E3476C"/>
    <w:rsid w:val="00E367B4"/>
    <w:rsid w:val="00E55D73"/>
    <w:rsid w:val="00E65189"/>
    <w:rsid w:val="00E75174"/>
    <w:rsid w:val="00E80386"/>
    <w:rsid w:val="00E8570C"/>
    <w:rsid w:val="00EA558C"/>
    <w:rsid w:val="00EF3F5F"/>
    <w:rsid w:val="00EF49D6"/>
    <w:rsid w:val="00EF4E30"/>
    <w:rsid w:val="00F058FA"/>
    <w:rsid w:val="00F669B2"/>
    <w:rsid w:val="00F926C8"/>
    <w:rsid w:val="00F92DE2"/>
    <w:rsid w:val="00F96309"/>
    <w:rsid w:val="00F96D72"/>
    <w:rsid w:val="00FB4BA4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D38CA"/>
  <w15:docId w15:val="{5809DE4D-AE87-4821-84A0-24BA0A5F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F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1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2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9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47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94"/>
  </w:style>
  <w:style w:type="paragraph" w:styleId="Footer">
    <w:name w:val="footer"/>
    <w:basedOn w:val="Normal"/>
    <w:link w:val="FooterChar"/>
    <w:uiPriority w:val="99"/>
    <w:unhideWhenUsed/>
    <w:rsid w:val="00BE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com/interactives/2022/fda-fails-regulate-food-health-safety-hazards/" TargetMode="External"/><Relationship Id="rId13" Type="http://schemas.openxmlformats.org/officeDocument/2006/relationships/hyperlink" Target="https://www.rockefellerfoundation.org/report/reset-the-table-meeting-the-moment-to-transform-the-u-s-food-system/" TargetMode="External"/><Relationship Id="rId18" Type="http://schemas.openxmlformats.org/officeDocument/2006/relationships/hyperlink" Target="https://www.fns.usda.gov/programs" TargetMode="External"/><Relationship Id="rId26" Type="http://schemas.openxmlformats.org/officeDocument/2006/relationships/hyperlink" Target="https://www.fsis.usda.gov/about-fsis/his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e.usda.gov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atnews.com/2022/03/14/commissioner-califf-needs-to-put-the-f-back-in-fda/" TargetMode="External"/><Relationship Id="rId12" Type="http://schemas.openxmlformats.org/officeDocument/2006/relationships/hyperlink" Target="https://www.cdc.gov/obesity/data/prevalence-maps.html" TargetMode="External"/><Relationship Id="rId17" Type="http://schemas.openxmlformats.org/officeDocument/2006/relationships/hyperlink" Target="https://www.strongnation.org/articles/14-retreat-is-not-an-option" TargetMode="External"/><Relationship Id="rId25" Type="http://schemas.openxmlformats.org/officeDocument/2006/relationships/hyperlink" Target="https://www.gao.gov/highrisk/improving-federal-oversight-food-safety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sites.tufts.edu/foodnutritionandhealth2019/" TargetMode="External"/><Relationship Id="rId20" Type="http://schemas.openxmlformats.org/officeDocument/2006/relationships/hyperlink" Target="https://www.newyorker.com/magazine/2009/12/14/testing-testing-2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o.gov/products/gao-21-593" TargetMode="External"/><Relationship Id="rId24" Type="http://schemas.openxmlformats.org/officeDocument/2006/relationships/hyperlink" Target="https://www.fda.gov/regulatory-information/search-fda-guidance-documents/guidance-industry-voluntary-sodium-reduction-goals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nycfoodpolicy.org/food-policy-snapshot-european-union-farm-to-fork-strategy/" TargetMode="External"/><Relationship Id="rId23" Type="http://schemas.openxmlformats.org/officeDocument/2006/relationships/hyperlink" Target="https://www.fns.usda.gov/school-nutrition-and-meal-cost-study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politico.com/news/magazine/2022/04/11/fix-fda-break-it-up-00024423" TargetMode="External"/><Relationship Id="rId19" Type="http://schemas.openxmlformats.org/officeDocument/2006/relationships/hyperlink" Target="https://www.fsa.usda.gov/about-fsa/fsa-biographies/state-executive-directors/inde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business/2022/05/11/baby-formula-shortage-similac-alimentum-elecare-fda/" TargetMode="External"/><Relationship Id="rId14" Type="http://schemas.openxmlformats.org/officeDocument/2006/relationships/hyperlink" Target="https://www.americanactionforum.org/research/the-economic-costs-of-poor-nutrition/" TargetMode="External"/><Relationship Id="rId22" Type="http://schemas.openxmlformats.org/officeDocument/2006/relationships/hyperlink" Target="https://www.cdc.gov/salt/index.htm" TargetMode="External"/><Relationship Id="rId27" Type="http://schemas.openxmlformats.org/officeDocument/2006/relationships/hyperlink" Target="https://www.nal.usda.gov/legacy/fnic/interagency-committee-human-nutrition-research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1247</Words>
  <Characters>6560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Flaherty</dc:creator>
  <cp:keywords/>
  <dc:description/>
  <cp:lastModifiedBy>Jerold Mande</cp:lastModifiedBy>
  <cp:revision>4</cp:revision>
  <dcterms:created xsi:type="dcterms:W3CDTF">2022-05-26T17:22:00Z</dcterms:created>
  <dcterms:modified xsi:type="dcterms:W3CDTF">2022-05-27T00:53:00Z</dcterms:modified>
</cp:coreProperties>
</file>